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7F20" w14:textId="49B9A93E" w:rsidR="00514987" w:rsidRPr="00A807F3" w:rsidRDefault="00514987" w:rsidP="00514987">
      <w:pPr>
        <w:suppressAutoHyphens/>
        <w:spacing w:before="360" w:after="480" w:line="360" w:lineRule="auto"/>
        <w:ind w:left="4502"/>
        <w:jc w:val="left"/>
        <w:rPr>
          <w:rFonts w:ascii="Arial" w:hAnsi="Arial" w:cs="Arial"/>
          <w:b/>
          <w:bCs/>
          <w:sz w:val="22"/>
          <w:szCs w:val="22"/>
        </w:rPr>
      </w:pPr>
      <w:bookmarkStart w:id="0" w:name="_Toc51246763"/>
      <w:r w:rsidRPr="00A807F3">
        <w:rPr>
          <w:rFonts w:ascii="Arial" w:hAnsi="Arial" w:cs="Arial"/>
          <w:sz w:val="22"/>
          <w:szCs w:val="22"/>
        </w:rPr>
        <w:t xml:space="preserve">Załącznik nr </w:t>
      </w:r>
      <w:r w:rsidR="00561169" w:rsidRPr="00A807F3">
        <w:rPr>
          <w:rFonts w:ascii="Arial" w:hAnsi="Arial" w:cs="Arial"/>
          <w:sz w:val="22"/>
          <w:szCs w:val="22"/>
        </w:rPr>
        <w:t>12</w:t>
      </w:r>
      <w:r w:rsidRPr="00A807F3">
        <w:rPr>
          <w:rFonts w:ascii="Arial" w:hAnsi="Arial" w:cs="Arial"/>
          <w:sz w:val="22"/>
          <w:szCs w:val="22"/>
        </w:rPr>
        <w:t xml:space="preserve"> do Umowy Nr _________________</w:t>
      </w:r>
    </w:p>
    <w:p w14:paraId="5C0DBDE6" w14:textId="77777777" w:rsidR="00514987" w:rsidRPr="00A807F3" w:rsidRDefault="00514987" w:rsidP="00514987">
      <w:pPr>
        <w:suppressAutoHyphens/>
        <w:autoSpaceDE w:val="0"/>
        <w:autoSpaceDN w:val="0"/>
        <w:adjustRightInd w:val="0"/>
        <w:spacing w:after="240" w:line="360" w:lineRule="auto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>UMOWA O ZACHOWANIU POUFNOŚCI</w:t>
      </w:r>
    </w:p>
    <w:p w14:paraId="79CFA08C" w14:textId="77777777" w:rsidR="005D4357" w:rsidRPr="00A807F3" w:rsidRDefault="005D4357" w:rsidP="005D4357">
      <w:pPr>
        <w:suppressAutoHyphens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zawarta w formie elektronicznej z dniem złożenia ostatniego podpisu przez przedstawicieli Stron, pomiędzy:</w:t>
      </w:r>
    </w:p>
    <w:p w14:paraId="2D4F1777" w14:textId="33EE629F" w:rsidR="005D4357" w:rsidRPr="00A807F3" w:rsidRDefault="005D435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  <w:r w:rsidRPr="00A807F3">
        <w:rPr>
          <w:rFonts w:ascii="Arial" w:hAnsi="Arial" w:cs="Arial"/>
          <w:sz w:val="22"/>
          <w:szCs w:val="22"/>
        </w:rPr>
        <w:t xml:space="preserve">z siedzibą w Warszawie przy ul. Targowej 74, 03-734 Warszawa, 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DD35BF" w:rsidRPr="00A807F3">
        <w:rPr>
          <w:rFonts w:ascii="Arial" w:hAnsi="Arial" w:cs="Arial"/>
          <w:sz w:val="22"/>
          <w:szCs w:val="22"/>
        </w:rPr>
        <w:t>37.277.023</w:t>
      </w:r>
      <w:r w:rsidRPr="00A807F3">
        <w:rPr>
          <w:rFonts w:ascii="Arial" w:hAnsi="Arial" w:cs="Arial"/>
          <w:sz w:val="22"/>
          <w:szCs w:val="22"/>
        </w:rPr>
        <w:t>.000,00 złotych, w całości wpłaconym, NIP: 1132316427, REGON  017319027, zwaną dalej „</w:t>
      </w:r>
      <w:r w:rsidRPr="00A807F3">
        <w:rPr>
          <w:rFonts w:ascii="Arial" w:hAnsi="Arial" w:cs="Arial"/>
          <w:b/>
          <w:sz w:val="22"/>
          <w:szCs w:val="22"/>
        </w:rPr>
        <w:t>Zamawiającym”</w:t>
      </w:r>
      <w:r w:rsidRPr="00A807F3">
        <w:rPr>
          <w:rFonts w:ascii="Arial" w:hAnsi="Arial" w:cs="Arial"/>
          <w:sz w:val="22"/>
          <w:szCs w:val="22"/>
        </w:rPr>
        <w:t xml:space="preserve">,  w imieniu której działa </w:t>
      </w:r>
      <w:r w:rsidRPr="00A807F3">
        <w:rPr>
          <w:rFonts w:ascii="Arial" w:hAnsi="Arial" w:cs="Arial"/>
          <w:b/>
          <w:bCs/>
          <w:sz w:val="22"/>
          <w:szCs w:val="22"/>
        </w:rPr>
        <w:t>Zakład Linii Kolejowych w Nowym Sączu ul. Batorego 80, 33-300 Nowy Sącz</w:t>
      </w:r>
      <w:r w:rsidRPr="00A807F3">
        <w:rPr>
          <w:rFonts w:ascii="Arial" w:hAnsi="Arial" w:cs="Arial"/>
          <w:sz w:val="22"/>
          <w:szCs w:val="22"/>
        </w:rPr>
        <w:t>, reprezentowaną przez reprezentowaną przez:</w:t>
      </w:r>
    </w:p>
    <w:p w14:paraId="4E440CC4" w14:textId="77777777" w:rsidR="005D4357" w:rsidRPr="00A807F3" w:rsidRDefault="005D4357" w:rsidP="005D4357">
      <w:pPr>
        <w:pStyle w:val="Akapitzlist"/>
        <w:widowControl w:val="0"/>
        <w:spacing w:before="120" w:after="120" w:line="276" w:lineRule="auto"/>
        <w:ind w:left="73"/>
        <w:contextualSpacing w:val="0"/>
        <w:jc w:val="both"/>
        <w:rPr>
          <w:rFonts w:ascii="Arial" w:hAnsi="Arial" w:cs="Arial"/>
          <w:b/>
          <w:bCs/>
        </w:rPr>
      </w:pPr>
      <w:r w:rsidRPr="00A807F3">
        <w:rPr>
          <w:rFonts w:ascii="Arial" w:hAnsi="Arial" w:cs="Arial"/>
          <w:b/>
          <w:bCs/>
        </w:rPr>
        <w:t xml:space="preserve">- Włodzimierz Zembol – Dyrektor Zakładu Linii Kolejowych </w:t>
      </w:r>
    </w:p>
    <w:p w14:paraId="23AAA18F" w14:textId="77777777" w:rsidR="005D4357" w:rsidRPr="00A807F3" w:rsidRDefault="005D4357" w:rsidP="005D4357">
      <w:pPr>
        <w:pStyle w:val="Akapitzlist"/>
        <w:widowControl w:val="0"/>
        <w:spacing w:before="120" w:after="120" w:line="276" w:lineRule="auto"/>
        <w:ind w:left="73"/>
        <w:contextualSpacing w:val="0"/>
        <w:jc w:val="both"/>
        <w:rPr>
          <w:rFonts w:ascii="Arial" w:hAnsi="Arial" w:cs="Arial"/>
          <w:b/>
          <w:bCs/>
        </w:rPr>
      </w:pPr>
      <w:r w:rsidRPr="00A807F3">
        <w:rPr>
          <w:rFonts w:ascii="Arial" w:hAnsi="Arial" w:cs="Arial"/>
          <w:b/>
          <w:bCs/>
        </w:rPr>
        <w:t xml:space="preserve">- Jakub Tokarz – Zastępca Dyrektora ds. Eksploatacyjnych </w:t>
      </w:r>
    </w:p>
    <w:p w14:paraId="79B7DFFA" w14:textId="77777777" w:rsidR="00514987" w:rsidRPr="00A807F3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a:</w:t>
      </w:r>
    </w:p>
    <w:p w14:paraId="1E186A37" w14:textId="77777777" w:rsidR="00514987" w:rsidRPr="00A807F3" w:rsidRDefault="0051498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 z siedzibą __________________,</w:t>
      </w:r>
    </w:p>
    <w:p w14:paraId="29AF8524" w14:textId="77777777" w:rsidR="00514987" w:rsidRPr="00A807F3" w:rsidRDefault="0051498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4D9382A8" w14:textId="5E51ED47" w:rsidR="00514987" w:rsidRPr="00A807F3" w:rsidRDefault="0051498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NIP: ___________________, REGON _________________________, zwaną/zwanym dalej „</w:t>
      </w:r>
      <w:r w:rsidRPr="00A807F3">
        <w:rPr>
          <w:rFonts w:ascii="Arial" w:hAnsi="Arial" w:cs="Arial"/>
          <w:b/>
          <w:bCs/>
          <w:sz w:val="22"/>
          <w:szCs w:val="22"/>
        </w:rPr>
        <w:t>Wykonawcą”</w:t>
      </w:r>
      <w:r w:rsidRPr="00A807F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, reprezentowaną przez:</w:t>
      </w:r>
    </w:p>
    <w:p w14:paraId="2F0832EF" w14:textId="77777777" w:rsidR="00514987" w:rsidRPr="00A807F3" w:rsidRDefault="00514987" w:rsidP="00DD35BF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709" w:hanging="567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14:paraId="6896D4BC" w14:textId="77777777" w:rsidR="00514987" w:rsidRPr="00A807F3" w:rsidRDefault="00514987" w:rsidP="00DD35BF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line="360" w:lineRule="auto"/>
        <w:ind w:left="709" w:hanging="567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14:paraId="7D6C2F4C" w14:textId="77777777" w:rsidR="00514987" w:rsidRPr="00A807F3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zwanymi łącznie w dalszej części niniejszej Umowy „</w:t>
      </w:r>
      <w:r w:rsidRPr="00A807F3">
        <w:rPr>
          <w:rFonts w:ascii="Arial" w:hAnsi="Arial" w:cs="Arial"/>
          <w:b/>
          <w:sz w:val="22"/>
          <w:szCs w:val="22"/>
        </w:rPr>
        <w:t>Stronami”</w:t>
      </w:r>
      <w:r w:rsidRPr="00A807F3">
        <w:rPr>
          <w:rFonts w:ascii="Arial" w:hAnsi="Arial" w:cs="Arial"/>
          <w:sz w:val="22"/>
          <w:szCs w:val="22"/>
        </w:rPr>
        <w:t xml:space="preserve">, a każda z osobna </w:t>
      </w:r>
      <w:r w:rsidRPr="00A807F3">
        <w:rPr>
          <w:rFonts w:ascii="Arial" w:hAnsi="Arial" w:cs="Arial"/>
          <w:b/>
          <w:sz w:val="22"/>
          <w:szCs w:val="22"/>
        </w:rPr>
        <w:t>„Stroną”</w:t>
      </w:r>
      <w:r w:rsidRPr="00A807F3">
        <w:rPr>
          <w:rFonts w:ascii="Arial" w:hAnsi="Arial" w:cs="Arial"/>
          <w:sz w:val="22"/>
          <w:szCs w:val="22"/>
        </w:rPr>
        <w:t>.</w:t>
      </w:r>
    </w:p>
    <w:p w14:paraId="3A5F723E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" w:name="_Toc189465028"/>
      <w:bookmarkStart w:id="2" w:name="_Toc189636754"/>
      <w:r w:rsidRPr="00A807F3">
        <w:rPr>
          <w:rFonts w:ascii="Arial" w:hAnsi="Arial" w:cs="Arial"/>
          <w:b/>
          <w:sz w:val="22"/>
          <w:szCs w:val="22"/>
        </w:rPr>
        <w:t>§ 1.</w:t>
      </w:r>
      <w:r w:rsidRPr="00A807F3">
        <w:rPr>
          <w:rFonts w:ascii="Arial" w:hAnsi="Arial" w:cs="Arial"/>
          <w:b/>
          <w:sz w:val="22"/>
          <w:szCs w:val="22"/>
        </w:rPr>
        <w:br/>
        <w:t>Preambuła</w:t>
      </w:r>
      <w:bookmarkEnd w:id="1"/>
      <w:bookmarkEnd w:id="2"/>
    </w:p>
    <w:p w14:paraId="7AAE8345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  <w:u w:val="single"/>
        </w:rPr>
      </w:pPr>
      <w:r w:rsidRPr="00A807F3">
        <w:rPr>
          <w:rFonts w:ascii="Arial" w:hAnsi="Arial" w:cs="Arial"/>
          <w:sz w:val="22"/>
          <w:szCs w:val="22"/>
          <w:u w:val="single"/>
        </w:rPr>
        <w:t>Zważywszy że:</w:t>
      </w:r>
    </w:p>
    <w:p w14:paraId="13EEEA9A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zobowiązał się: </w:t>
      </w:r>
    </w:p>
    <w:p w14:paraId="2D31FF5B" w14:textId="445D616C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94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na podstawie umow</w:t>
      </w:r>
      <w:r w:rsidR="00CE74A9" w:rsidRPr="00A807F3">
        <w:rPr>
          <w:rFonts w:ascii="Arial" w:hAnsi="Arial" w:cs="Arial"/>
          <w:sz w:val="22"/>
          <w:szCs w:val="22"/>
        </w:rPr>
        <w:t>y</w:t>
      </w:r>
      <w:r w:rsidRPr="00A807F3">
        <w:rPr>
          <w:rFonts w:ascii="Arial" w:hAnsi="Arial" w:cs="Arial"/>
          <w:sz w:val="22"/>
          <w:szCs w:val="22"/>
        </w:rPr>
        <w:t xml:space="preserve"> Nr ____________ z dnia __-__-20__ r., zwanej dalej również „</w:t>
      </w:r>
      <w:r w:rsidRPr="00A807F3">
        <w:rPr>
          <w:rFonts w:ascii="Arial" w:hAnsi="Arial" w:cs="Arial"/>
          <w:b/>
          <w:sz w:val="22"/>
          <w:szCs w:val="22"/>
        </w:rPr>
        <w:t>Umową Właściwą</w:t>
      </w:r>
      <w:r w:rsidRPr="00A807F3">
        <w:rPr>
          <w:rFonts w:ascii="Arial" w:hAnsi="Arial" w:cs="Arial"/>
          <w:sz w:val="22"/>
          <w:szCs w:val="22"/>
        </w:rPr>
        <w:t xml:space="preserve">”, zawartej pomiędzy </w:t>
      </w:r>
      <w:r w:rsidRPr="00A807F3">
        <w:rPr>
          <w:rFonts w:ascii="Arial" w:hAnsi="Arial" w:cs="Arial"/>
          <w:b/>
          <w:sz w:val="22"/>
          <w:szCs w:val="22"/>
        </w:rPr>
        <w:t>Stronami</w:t>
      </w:r>
      <w:r w:rsidRPr="00A807F3">
        <w:rPr>
          <w:rFonts w:ascii="Arial" w:hAnsi="Arial" w:cs="Arial"/>
          <w:sz w:val="22"/>
          <w:szCs w:val="22"/>
        </w:rPr>
        <w:t xml:space="preserve"> w dniu __-__- 20___ r. do realizacji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 na rzecz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807F3">
        <w:rPr>
          <w:rFonts w:ascii="Arial" w:hAnsi="Arial" w:cs="Arial"/>
          <w:sz w:val="22"/>
          <w:szCs w:val="22"/>
        </w:rPr>
        <w:t xml:space="preserve">w zakresie </w:t>
      </w:r>
      <w:r w:rsidR="00216885" w:rsidRPr="00A807F3">
        <w:rPr>
          <w:rFonts w:ascii="Arial" w:hAnsi="Arial" w:cs="Arial"/>
          <w:sz w:val="22"/>
          <w:szCs w:val="22"/>
        </w:rPr>
        <w:t xml:space="preserve">Świadczenie usług utrzymania czystości i porządku w pomieszczeniach oraz na terenie zewnętrznym na obszarze działania Zakładu Linii Kolejowych w Nowym Sączu - budynki w Nowym Sączu, pomieszczenia socjalne </w:t>
      </w:r>
      <w:r w:rsidR="00216885" w:rsidRPr="00A807F3">
        <w:rPr>
          <w:rFonts w:ascii="Arial" w:hAnsi="Arial" w:cs="Arial"/>
          <w:sz w:val="22"/>
          <w:szCs w:val="22"/>
        </w:rPr>
        <w:lastRenderedPageBreak/>
        <w:t xml:space="preserve">w Krynicy Zdroju oraz pomieszczenia administracyjno-biurowe w Stróżach </w:t>
      </w:r>
      <w:r w:rsidRPr="00A807F3">
        <w:rPr>
          <w:rFonts w:ascii="Arial" w:hAnsi="Arial" w:cs="Arial"/>
          <w:sz w:val="22"/>
          <w:szCs w:val="22"/>
        </w:rPr>
        <w:t>zwanego dalej „</w:t>
      </w:r>
      <w:r w:rsidRPr="00A807F3">
        <w:rPr>
          <w:rFonts w:ascii="Arial" w:hAnsi="Arial" w:cs="Arial"/>
          <w:b/>
          <w:sz w:val="22"/>
          <w:szCs w:val="22"/>
        </w:rPr>
        <w:t>Przedmiotem Umowy Właściwej</w:t>
      </w:r>
      <w:r w:rsidRPr="00A807F3">
        <w:rPr>
          <w:rFonts w:ascii="Arial" w:hAnsi="Arial" w:cs="Arial"/>
          <w:sz w:val="22"/>
          <w:szCs w:val="22"/>
        </w:rPr>
        <w:t>”;</w:t>
      </w:r>
    </w:p>
    <w:p w14:paraId="721E1734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przewidziały w </w:t>
      </w:r>
      <w:r w:rsidRPr="00A807F3">
        <w:rPr>
          <w:rFonts w:ascii="Arial" w:hAnsi="Arial" w:cs="Arial"/>
          <w:b/>
          <w:sz w:val="22"/>
          <w:szCs w:val="22"/>
        </w:rPr>
        <w:t>Umowie Właściwej</w:t>
      </w:r>
      <w:r w:rsidRPr="00A807F3">
        <w:rPr>
          <w:rFonts w:ascii="Arial" w:hAnsi="Arial" w:cs="Arial"/>
          <w:sz w:val="22"/>
          <w:szCs w:val="22"/>
        </w:rPr>
        <w:t xml:space="preserve">, o której mowa w pkt 1, zawarcie Umowy o zachowaniu poufności, zwanej dalej również </w:t>
      </w:r>
      <w:r w:rsidRPr="00A807F3">
        <w:rPr>
          <w:rFonts w:ascii="Arial" w:hAnsi="Arial" w:cs="Arial"/>
          <w:b/>
          <w:sz w:val="22"/>
          <w:szCs w:val="22"/>
        </w:rPr>
        <w:t>„Umową</w:t>
      </w:r>
      <w:r w:rsidRPr="00A807F3">
        <w:rPr>
          <w:rFonts w:ascii="Arial" w:hAnsi="Arial" w:cs="Arial"/>
          <w:sz w:val="22"/>
          <w:szCs w:val="22"/>
        </w:rPr>
        <w:t>”;</w:t>
      </w:r>
    </w:p>
    <w:p w14:paraId="076D1B3B" w14:textId="7A9C1B9E" w:rsidR="00514987" w:rsidRPr="00A807F3" w:rsidRDefault="009A3CD1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uwagi na rodzaj oraz zakres realizacji </w:t>
      </w:r>
      <w:r w:rsidRPr="00A807F3">
        <w:rPr>
          <w:rFonts w:ascii="Arial" w:hAnsi="Arial" w:cs="Arial"/>
          <w:b/>
          <w:sz w:val="22"/>
          <w:szCs w:val="22"/>
        </w:rPr>
        <w:t>Przedmiotu Umowy</w:t>
      </w:r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Właściwej</w:t>
      </w:r>
      <w:r w:rsidRPr="00A807F3">
        <w:rPr>
          <w:rFonts w:ascii="Arial" w:hAnsi="Arial" w:cs="Arial"/>
          <w:sz w:val="22"/>
          <w:szCs w:val="22"/>
        </w:rPr>
        <w:t xml:space="preserve"> przez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Wykonawcę, Zamawiający </w:t>
      </w:r>
      <w:r w:rsidRPr="00A807F3">
        <w:rPr>
          <w:rFonts w:ascii="Arial" w:hAnsi="Arial" w:cs="Arial"/>
          <w:sz w:val="22"/>
          <w:szCs w:val="22"/>
        </w:rPr>
        <w:t xml:space="preserve">uważa za niezbędne utrzymanie w tajemnicy wszelkich materiałów, dokumentów, informacji, które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uzyska od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które stanowią </w:t>
      </w:r>
      <w:r w:rsidRPr="00A807F3">
        <w:rPr>
          <w:rFonts w:ascii="Arial" w:hAnsi="Arial" w:cs="Arial"/>
          <w:b/>
          <w:sz w:val="22"/>
          <w:szCs w:val="22"/>
        </w:rPr>
        <w:t>Tajemnicę Przedsiębiorcy</w:t>
      </w:r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tzn. tajemnicę przedsiębiorstwa w rozumieniu ustawy z dnia 16 kwietnia 1993 r. o zwalczaniu nieuczciwej konkurencji (Dz. U. z 2022 r. poz. 1233) lub tajemnicę przedsiębiorcy w rozumieniu ustawy z dnia 6 września 2001r. o dostępie do informacji publicznej (Dz. U. z 2022 r. poz. 902), zwanych w dalszej części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łącznie </w:t>
      </w:r>
      <w:r w:rsidRPr="00A807F3">
        <w:rPr>
          <w:rFonts w:ascii="Arial" w:hAnsi="Arial" w:cs="Arial"/>
          <w:b/>
          <w:sz w:val="22"/>
          <w:szCs w:val="22"/>
        </w:rPr>
        <w:t>„Informacjami</w:t>
      </w:r>
      <w:r w:rsidR="00514987" w:rsidRPr="00A807F3">
        <w:rPr>
          <w:rFonts w:ascii="Arial" w:hAnsi="Arial" w:cs="Arial"/>
          <w:b/>
          <w:sz w:val="22"/>
          <w:szCs w:val="22"/>
        </w:rPr>
        <w:t>”</w:t>
      </w:r>
      <w:r w:rsidR="00514987" w:rsidRPr="00A807F3">
        <w:rPr>
          <w:rFonts w:ascii="Arial" w:hAnsi="Arial" w:cs="Arial"/>
          <w:sz w:val="22"/>
          <w:szCs w:val="22"/>
        </w:rPr>
        <w:t>;</w:t>
      </w:r>
    </w:p>
    <w:p w14:paraId="7FBA6B4A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wymóg utrzymania w tajemnicy, o którym mowa w pkt 3, dotyczy również materiałów, dokumentów, informacji, wytworzonych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w związku z realizacją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, stanowiących </w:t>
      </w:r>
      <w:r w:rsidRPr="00A807F3">
        <w:rPr>
          <w:rFonts w:ascii="Arial" w:hAnsi="Arial" w:cs="Arial"/>
          <w:b/>
          <w:sz w:val="22"/>
          <w:szCs w:val="22"/>
        </w:rPr>
        <w:t>Tajemnicę Przedsiębiorcy Zamawiającego</w:t>
      </w:r>
      <w:r w:rsidRPr="00A807F3">
        <w:rPr>
          <w:rFonts w:ascii="Arial" w:hAnsi="Arial" w:cs="Arial"/>
          <w:sz w:val="22"/>
          <w:szCs w:val="22"/>
        </w:rPr>
        <w:t>;</w:t>
      </w:r>
    </w:p>
    <w:p w14:paraId="2DB2F350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ujawnienie przez </w:t>
      </w:r>
      <w:r w:rsidRPr="00A807F3">
        <w:rPr>
          <w:rFonts w:ascii="Arial" w:hAnsi="Arial" w:cs="Arial"/>
          <w:b/>
          <w:bCs/>
          <w:sz w:val="22"/>
          <w:szCs w:val="22"/>
        </w:rPr>
        <w:t>Wykonawcę I</w:t>
      </w:r>
      <w:r w:rsidRPr="00A807F3">
        <w:rPr>
          <w:rFonts w:ascii="Arial" w:hAnsi="Arial" w:cs="Arial"/>
          <w:b/>
          <w:sz w:val="22"/>
          <w:szCs w:val="22"/>
        </w:rPr>
        <w:t>nformacji</w:t>
      </w:r>
      <w:r w:rsidRPr="00A807F3">
        <w:rPr>
          <w:rFonts w:ascii="Arial" w:hAnsi="Arial" w:cs="Arial"/>
          <w:sz w:val="22"/>
          <w:szCs w:val="22"/>
        </w:rPr>
        <w:t xml:space="preserve"> może narazić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  osoby trzecie;</w:t>
      </w:r>
    </w:p>
    <w:p w14:paraId="452D2099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zapewnił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że dysponuje stosownymi procedurami oraz zabezpieczeniami umożliwiającymi zagwarantowanie utrzymania w tajemnicy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przekazanych mu przez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807F3">
        <w:rPr>
          <w:rFonts w:ascii="Arial" w:hAnsi="Arial" w:cs="Arial"/>
          <w:sz w:val="22"/>
          <w:szCs w:val="22"/>
        </w:rPr>
        <w:t xml:space="preserve">w związku z realizacją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</w:p>
    <w:p w14:paraId="6F4873EE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 xml:space="preserve">- Strony </w:t>
      </w:r>
      <w:r w:rsidRPr="00A807F3">
        <w:rPr>
          <w:rFonts w:ascii="Arial" w:hAnsi="Arial" w:cs="Arial"/>
          <w:sz w:val="22"/>
          <w:szCs w:val="22"/>
        </w:rPr>
        <w:t>postanowiły, co następuje:</w:t>
      </w:r>
    </w:p>
    <w:p w14:paraId="4994764F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" w:name="_Toc189465029"/>
      <w:bookmarkStart w:id="4" w:name="_Toc189636755"/>
      <w:r w:rsidRPr="00A807F3">
        <w:rPr>
          <w:rFonts w:ascii="Arial" w:hAnsi="Arial" w:cs="Arial"/>
          <w:b/>
          <w:sz w:val="22"/>
          <w:szCs w:val="22"/>
        </w:rPr>
        <w:t>§ 2.</w:t>
      </w:r>
      <w:r w:rsidRPr="00A807F3">
        <w:rPr>
          <w:rFonts w:ascii="Arial" w:hAnsi="Arial" w:cs="Arial"/>
          <w:b/>
          <w:sz w:val="22"/>
          <w:szCs w:val="22"/>
        </w:rPr>
        <w:br/>
        <w:t>Zobowiązania Wykonawcy</w:t>
      </w:r>
      <w:bookmarkEnd w:id="3"/>
      <w:bookmarkEnd w:id="4"/>
    </w:p>
    <w:p w14:paraId="5F8B907C" w14:textId="77777777" w:rsidR="00514987" w:rsidRPr="00A807F3" w:rsidRDefault="00514987" w:rsidP="00BA628A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0" w:line="360" w:lineRule="auto"/>
        <w:ind w:left="397" w:hanging="397"/>
        <w:textAlignment w:val="baseline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oraz do niewykorzystania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uzyskanych lub wytworzonych przez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w ramach wykonywania lub w związku z wykonywaniem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Przedmiotu Umowy Właściwej </w:t>
      </w:r>
      <w:r w:rsidRPr="00A807F3">
        <w:rPr>
          <w:rFonts w:ascii="Arial" w:hAnsi="Arial" w:cs="Arial"/>
          <w:sz w:val="22"/>
          <w:szCs w:val="22"/>
        </w:rPr>
        <w:t xml:space="preserve">w celach innych niż realizacja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>.</w:t>
      </w:r>
    </w:p>
    <w:p w14:paraId="0832D272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bCs/>
          <w:sz w:val="22"/>
          <w:szCs w:val="22"/>
        </w:rPr>
        <w:t xml:space="preserve">otrzymanych w ramach wykonywania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bCs/>
          <w:sz w:val="22"/>
          <w:szCs w:val="22"/>
        </w:rPr>
        <w:t xml:space="preserve"> lub w związku z realizacją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, niezależnie od tego, czy </w:t>
      </w: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otrzymał je bezpośrednio od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czy też za pośrednictwem jego podwykonawców bądź też osób trzecich działających w imieniu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.</w:t>
      </w:r>
    </w:p>
    <w:p w14:paraId="20C01A63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Obowiązek zachowania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w tajemnicy obejmuje w szczególności zakaz ich udostępniania osobom trzecim, z wyjątkiem osób, o których mowa w ust. 6 i § 3, bez uprzedniej pisemnej zgody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. </w:t>
      </w:r>
    </w:p>
    <w:p w14:paraId="04C0F992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Za naruszenie ochrony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lastRenderedPageBreak/>
        <w:t xml:space="preserve">W przypadku uzyskania zgody, o której mowa w ust. 3, </w:t>
      </w: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ponosi odpowiedzialność za  działania i zaniechania osób trzecich, jak za swoje własne działania i zaniechania.</w:t>
      </w:r>
    </w:p>
    <w:p w14:paraId="146B0E55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oświadcza, że pracownicy oraz wszystkie osoby współpracujące z nim przy realizacji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na podstawie umów cywilnoprawnych, są świadomi związanych z  niniejszą </w:t>
      </w:r>
      <w:r w:rsidRPr="00A807F3">
        <w:rPr>
          <w:rFonts w:ascii="Arial" w:hAnsi="Arial" w:cs="Arial"/>
          <w:b/>
          <w:sz w:val="22"/>
          <w:szCs w:val="22"/>
        </w:rPr>
        <w:t>Umową</w:t>
      </w:r>
      <w:r w:rsidRPr="00A807F3">
        <w:rPr>
          <w:rFonts w:ascii="Arial" w:hAnsi="Arial" w:cs="Arial"/>
          <w:sz w:val="22"/>
          <w:szCs w:val="22"/>
        </w:rPr>
        <w:t xml:space="preserve"> obowiązków w zakresie zachowania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w tajemnicy.</w:t>
      </w:r>
    </w:p>
    <w:p w14:paraId="6A1197BC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będzie ponosił odpowiedzialność za działania i zaniechania osób, o których mowa w ust. 6 powyżej, jak za swoje własne </w:t>
      </w:r>
      <w:bookmarkStart w:id="5" w:name="_Hlk180675100"/>
      <w:r w:rsidRPr="00A807F3">
        <w:rPr>
          <w:rFonts w:ascii="Arial" w:hAnsi="Arial" w:cs="Arial"/>
          <w:sz w:val="22"/>
          <w:szCs w:val="22"/>
        </w:rPr>
        <w:t>działania i zaniechania.</w:t>
      </w:r>
      <w:bookmarkEnd w:id="5"/>
    </w:p>
    <w:p w14:paraId="3FF704BA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6" w:name="_Toc189465030"/>
      <w:bookmarkStart w:id="7" w:name="_Toc189636756"/>
      <w:r w:rsidRPr="00A807F3">
        <w:rPr>
          <w:rFonts w:ascii="Arial" w:hAnsi="Arial" w:cs="Arial"/>
          <w:b/>
          <w:sz w:val="22"/>
          <w:szCs w:val="22"/>
        </w:rPr>
        <w:t>§ 3.</w:t>
      </w:r>
      <w:r w:rsidRPr="00A807F3">
        <w:rPr>
          <w:rFonts w:ascii="Arial" w:hAnsi="Arial" w:cs="Arial"/>
          <w:b/>
          <w:sz w:val="22"/>
          <w:szCs w:val="22"/>
        </w:rPr>
        <w:br/>
        <w:t>Ograniczenie poufności</w:t>
      </w:r>
      <w:bookmarkEnd w:id="6"/>
      <w:bookmarkEnd w:id="7"/>
    </w:p>
    <w:p w14:paraId="027D2FF6" w14:textId="77777777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Obowiązek zachowania w tajemnicy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nie dotyczy sytuacji, gdy obowiązek ich udostępnienia osobom trzecim wynika z obowiązujących przepisów prawa i osoby te zażądają od 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Wykonawcy </w:t>
      </w:r>
      <w:r w:rsidRPr="00A807F3">
        <w:rPr>
          <w:rFonts w:ascii="Arial" w:hAnsi="Arial" w:cs="Arial"/>
          <w:sz w:val="22"/>
          <w:szCs w:val="22"/>
        </w:rPr>
        <w:t xml:space="preserve">ich przekazania. </w:t>
      </w:r>
    </w:p>
    <w:p w14:paraId="17A5A26C" w14:textId="5493764E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zobowiązany jest niezwłocznie poinformować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807F3">
        <w:rPr>
          <w:rFonts w:ascii="Arial" w:hAnsi="Arial" w:cs="Arial"/>
          <w:sz w:val="22"/>
          <w:szCs w:val="22"/>
        </w:rPr>
        <w:t xml:space="preserve">o zgłoszeniu żądania, o którym mowa w ust. 1, </w:t>
      </w:r>
      <w:r w:rsidR="004129B9" w:rsidRPr="00A807F3">
        <w:rPr>
          <w:rFonts w:ascii="Arial" w:hAnsi="Arial" w:cs="Arial"/>
          <w:sz w:val="22"/>
          <w:szCs w:val="22"/>
        </w:rPr>
        <w:t xml:space="preserve">przed przekazaniem </w:t>
      </w:r>
      <w:r w:rsidR="004129B9"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="004129B9" w:rsidRPr="00A807F3">
        <w:rPr>
          <w:rFonts w:ascii="Arial" w:hAnsi="Arial" w:cs="Arial"/>
          <w:sz w:val="22"/>
          <w:szCs w:val="22"/>
        </w:rPr>
        <w:t xml:space="preserve">, </w:t>
      </w:r>
      <w:r w:rsidRPr="00A807F3">
        <w:rPr>
          <w:rFonts w:ascii="Arial" w:hAnsi="Arial" w:cs="Arial"/>
          <w:sz w:val="22"/>
          <w:szCs w:val="22"/>
        </w:rPr>
        <w:t xml:space="preserve">chyba, że takie poinformowanie jest zabronione na podstawie obowiązujących przepisów prawa, orzeczenia lub decyzji sądu, organu arbitrażowego lub decyzji organu administracji publicznej żądającego udostępnienia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. </w:t>
      </w:r>
    </w:p>
    <w:p w14:paraId="4854C99A" w14:textId="77777777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 zakresie prawnie dopuszczalnym poinformowanie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>, o którym mowa w ust. 2,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winno być dokonane  przed udostępnieniem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osobie uprawnionej do żądania ich udostępnienia.</w:t>
      </w:r>
    </w:p>
    <w:p w14:paraId="77C6E48B" w14:textId="77777777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>, które:</w:t>
      </w:r>
    </w:p>
    <w:p w14:paraId="243AB344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są publicznie dostępne lub zostały podane do publicznej wiadomości w sposób nie stanowiący naruszenia postanowień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;</w:t>
      </w:r>
    </w:p>
    <w:p w14:paraId="7AFBFA76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są znane </w:t>
      </w:r>
      <w:r w:rsidRPr="00A807F3">
        <w:rPr>
          <w:rFonts w:ascii="Arial" w:hAnsi="Arial" w:cs="Arial"/>
          <w:b/>
          <w:sz w:val="22"/>
          <w:szCs w:val="22"/>
        </w:rPr>
        <w:t xml:space="preserve">Wykonawcy </w:t>
      </w:r>
      <w:r w:rsidRPr="00A807F3">
        <w:rPr>
          <w:rFonts w:ascii="Arial" w:hAnsi="Arial" w:cs="Arial"/>
          <w:sz w:val="22"/>
          <w:szCs w:val="22"/>
        </w:rPr>
        <w:t xml:space="preserve">z innych źródeł, bez obowiązku zachowania ich w tajemnicy oraz bez naruszenia postanowień niniejszej </w:t>
      </w:r>
      <w:r w:rsidRPr="00A807F3">
        <w:rPr>
          <w:rFonts w:ascii="Arial" w:hAnsi="Arial" w:cs="Arial"/>
          <w:b/>
          <w:sz w:val="22"/>
          <w:szCs w:val="22"/>
        </w:rPr>
        <w:t>Umowy;</w:t>
      </w:r>
    </w:p>
    <w:p w14:paraId="2FC47B00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zostały opracowane niezależnie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, z zastrzeżeniem </w:t>
      </w:r>
      <w:r w:rsidRPr="00A807F3">
        <w:rPr>
          <w:rFonts w:ascii="Arial" w:hAnsi="Arial" w:cs="Arial"/>
          <w:sz w:val="22"/>
          <w:szCs w:val="22"/>
        </w:rPr>
        <w:t xml:space="preserve">§ 1 pkt 4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;</w:t>
      </w:r>
    </w:p>
    <w:p w14:paraId="1FAF8BD7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zostały ujawnione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za pisemną zgodą </w:t>
      </w:r>
      <w:r w:rsidRPr="00A807F3">
        <w:rPr>
          <w:rFonts w:ascii="Arial" w:hAnsi="Arial" w:cs="Arial"/>
          <w:b/>
          <w:sz w:val="22"/>
          <w:szCs w:val="22"/>
        </w:rPr>
        <w:t>Zamawiającego.</w:t>
      </w:r>
    </w:p>
    <w:p w14:paraId="2C946C9B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8" w:name="_Toc189465031"/>
      <w:bookmarkStart w:id="9" w:name="_Toc189636757"/>
      <w:r w:rsidRPr="00A807F3">
        <w:rPr>
          <w:rFonts w:ascii="Arial" w:hAnsi="Arial" w:cs="Arial"/>
          <w:b/>
          <w:sz w:val="22"/>
          <w:szCs w:val="22"/>
        </w:rPr>
        <w:t>§ 4.</w:t>
      </w:r>
      <w:r w:rsidRPr="00A807F3">
        <w:rPr>
          <w:rFonts w:ascii="Arial" w:hAnsi="Arial" w:cs="Arial"/>
          <w:b/>
          <w:sz w:val="22"/>
          <w:szCs w:val="22"/>
        </w:rPr>
        <w:br/>
        <w:t>Postępowanie z Informacjami</w:t>
      </w:r>
      <w:bookmarkEnd w:id="8"/>
      <w:bookmarkEnd w:id="9"/>
    </w:p>
    <w:p w14:paraId="5517444F" w14:textId="77777777" w:rsidR="00514987" w:rsidRPr="00A807F3" w:rsidRDefault="00514987" w:rsidP="00BA628A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się:</w:t>
      </w:r>
    </w:p>
    <w:p w14:paraId="78A467E8" w14:textId="77777777" w:rsidR="00514987" w:rsidRPr="00A807F3" w:rsidRDefault="00514987" w:rsidP="00BA628A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dołożyć należytych starań w celu zapewnienia, aby środki łączności wykorzystywane przez  niego do odbioru oraz przekazywania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sz w:val="22"/>
          <w:szCs w:val="22"/>
        </w:rPr>
        <w:t>gwarantowały ich zabezpieczenie przed dostępem osób nieupoważnionych;</w:t>
      </w:r>
    </w:p>
    <w:p w14:paraId="56332DFC" w14:textId="19FC07E3" w:rsidR="00514987" w:rsidRPr="00A807F3" w:rsidRDefault="00514987" w:rsidP="00BA628A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i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przechowywać i przekazywać wszelkie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 formie materialnej (w tym materiały w formie pisemnej, elektroniczne nośniki informacji), w sposób</w:t>
      </w:r>
      <w:r w:rsidR="004129B9" w:rsidRPr="00A807F3">
        <w:rPr>
          <w:rFonts w:ascii="Arial" w:hAnsi="Arial" w:cs="Arial"/>
          <w:sz w:val="22"/>
          <w:szCs w:val="22"/>
        </w:rPr>
        <w:t xml:space="preserve"> zapewniający ochronę przed dostępem osób nieuprawnionych, przy czym w przypadku elektronicznego przekazywania </w:t>
      </w:r>
      <w:r w:rsidR="004129B9"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="004129B9" w:rsidRPr="00A807F3">
        <w:rPr>
          <w:rFonts w:ascii="Arial" w:hAnsi="Arial" w:cs="Arial"/>
          <w:sz w:val="22"/>
          <w:szCs w:val="22"/>
        </w:rPr>
        <w:t>,</w:t>
      </w:r>
      <w:r w:rsidR="005A7BBD" w:rsidRPr="00A807F3">
        <w:rPr>
          <w:rFonts w:ascii="Arial" w:hAnsi="Arial" w:cs="Arial"/>
          <w:sz w:val="22"/>
          <w:szCs w:val="22"/>
        </w:rPr>
        <w:t xml:space="preserve"> </w:t>
      </w:r>
      <w:r w:rsidR="005A7BBD" w:rsidRPr="00A807F3">
        <w:rPr>
          <w:rFonts w:ascii="Arial" w:hAnsi="Arial" w:cs="Arial"/>
          <w:b/>
          <w:bCs/>
          <w:sz w:val="22"/>
          <w:szCs w:val="22"/>
        </w:rPr>
        <w:t>Wykonawca</w:t>
      </w:r>
      <w:r w:rsidR="005A7BBD" w:rsidRPr="00A807F3">
        <w:rPr>
          <w:rFonts w:ascii="Arial" w:hAnsi="Arial" w:cs="Arial"/>
          <w:sz w:val="22"/>
          <w:szCs w:val="22"/>
        </w:rPr>
        <w:t xml:space="preserve"> zapewni korzystanie z narzędzi i kanałów uprzednio zaakceptowanych przez Zamawiającego</w:t>
      </w:r>
    </w:p>
    <w:p w14:paraId="0477FC62" w14:textId="77777777" w:rsidR="00514987" w:rsidRPr="00A807F3" w:rsidRDefault="00514987" w:rsidP="00BA628A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należytą starannością stosować właściwe oraz prawidłowo wdrożone zabezpieczenia techniczne i organizacyjne mające na celu ochronę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przed uzyskaniem </w:t>
      </w:r>
      <w:r w:rsidRPr="00A807F3">
        <w:rPr>
          <w:rFonts w:ascii="Arial" w:hAnsi="Arial" w:cs="Arial"/>
          <w:sz w:val="22"/>
          <w:szCs w:val="22"/>
        </w:rPr>
        <w:lastRenderedPageBreak/>
        <w:t xml:space="preserve">nieuprawnionego dostępu do tychże Informacji wskutek zdarzeń stanowiących zagrożenia i ryzyka naruszenia poufności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, w tym m.in. ataków cybernetycznych, wycieków danych (w tym wycieków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zawartych w plikach elektronicznych), przy czym zabezpieczenia powinny być </w:t>
      </w:r>
      <w:bookmarkStart w:id="10" w:name="_Hlk180674364"/>
      <w:r w:rsidRPr="00A807F3">
        <w:rPr>
          <w:rFonts w:ascii="Arial" w:hAnsi="Arial" w:cs="Arial"/>
          <w:sz w:val="22"/>
          <w:szCs w:val="22"/>
        </w:rPr>
        <w:t xml:space="preserve">adekwatne do każdego rodzaju zagrożeń i </w:t>
      </w:r>
      <w:proofErr w:type="spellStart"/>
      <w:r w:rsidRPr="00A807F3">
        <w:rPr>
          <w:rFonts w:ascii="Arial" w:hAnsi="Arial" w:cs="Arial"/>
          <w:sz w:val="22"/>
          <w:szCs w:val="22"/>
        </w:rPr>
        <w:t>ryzyk</w:t>
      </w:r>
      <w:proofErr w:type="spellEnd"/>
      <w:r w:rsidRPr="00A807F3">
        <w:rPr>
          <w:rFonts w:ascii="Arial" w:hAnsi="Arial" w:cs="Arial"/>
          <w:sz w:val="22"/>
          <w:szCs w:val="22"/>
        </w:rPr>
        <w:t>.</w:t>
      </w:r>
    </w:p>
    <w:bookmarkEnd w:id="10"/>
    <w:p w14:paraId="0A19FB4B" w14:textId="677FFA3A" w:rsidR="00514987" w:rsidRPr="00A807F3" w:rsidRDefault="00514987" w:rsidP="00BA628A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Zapisy ust. 1 pkt 2 i § 5 ust.1 dotyczą również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wyrażonych w formie materialnej, którymi dysponują osoby określone w § 2 ust. 5</w:t>
      </w:r>
      <w:r w:rsidR="00A94943" w:rsidRPr="00A807F3">
        <w:rPr>
          <w:rFonts w:ascii="Arial" w:hAnsi="Arial" w:cs="Arial"/>
          <w:sz w:val="22"/>
          <w:szCs w:val="22"/>
        </w:rPr>
        <w:t xml:space="preserve"> i 6</w:t>
      </w:r>
      <w:r w:rsidRPr="00A807F3">
        <w:rPr>
          <w:rFonts w:ascii="Arial" w:hAnsi="Arial" w:cs="Arial"/>
          <w:sz w:val="22"/>
          <w:szCs w:val="22"/>
        </w:rPr>
        <w:t xml:space="preserve">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>.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bookmarkStart w:id="11" w:name="_Hlk181011506"/>
      <w:r w:rsidRPr="00A807F3">
        <w:rPr>
          <w:rFonts w:ascii="Arial" w:hAnsi="Arial" w:cs="Arial"/>
          <w:bCs/>
          <w:sz w:val="22"/>
          <w:szCs w:val="22"/>
        </w:rPr>
        <w:t xml:space="preserve">Wymogi określone w ust. 1 pkt 3 dotyczą również </w:t>
      </w:r>
      <w:r w:rsidRPr="00A807F3">
        <w:rPr>
          <w:rFonts w:ascii="Arial" w:hAnsi="Arial" w:cs="Arial"/>
          <w:b/>
          <w:sz w:val="22"/>
          <w:szCs w:val="22"/>
        </w:rPr>
        <w:t xml:space="preserve">Informacji, </w:t>
      </w:r>
      <w:r w:rsidRPr="00A807F3">
        <w:rPr>
          <w:rFonts w:ascii="Arial" w:hAnsi="Arial" w:cs="Arial"/>
          <w:bCs/>
          <w:sz w:val="22"/>
          <w:szCs w:val="22"/>
        </w:rPr>
        <w:t>którymi dysponują osoby określone w § 2 ust. 5</w:t>
      </w:r>
      <w:r w:rsidR="00A94943" w:rsidRPr="00A807F3">
        <w:rPr>
          <w:rFonts w:ascii="Arial" w:hAnsi="Arial" w:cs="Arial"/>
          <w:bCs/>
          <w:sz w:val="22"/>
          <w:szCs w:val="22"/>
        </w:rPr>
        <w:t xml:space="preserve"> i 6</w:t>
      </w:r>
      <w:r w:rsidRPr="00A807F3">
        <w:rPr>
          <w:rFonts w:ascii="Arial" w:hAnsi="Arial" w:cs="Arial"/>
          <w:bCs/>
          <w:sz w:val="22"/>
          <w:szCs w:val="22"/>
        </w:rPr>
        <w:t xml:space="preserve">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a </w:t>
      </w:r>
      <w:r w:rsidRPr="00A807F3">
        <w:rPr>
          <w:rFonts w:ascii="Arial" w:hAnsi="Arial" w:cs="Arial"/>
          <w:b/>
          <w:sz w:val="22"/>
          <w:szCs w:val="22"/>
        </w:rPr>
        <w:t xml:space="preserve">Wykonawca </w:t>
      </w:r>
      <w:r w:rsidRPr="00A807F3">
        <w:rPr>
          <w:rFonts w:ascii="Arial" w:hAnsi="Arial" w:cs="Arial"/>
          <w:bCs/>
          <w:sz w:val="22"/>
          <w:szCs w:val="22"/>
        </w:rPr>
        <w:t>odpowiada za niestosowanie</w:t>
      </w:r>
      <w:r w:rsidRPr="00A807F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807F3">
        <w:rPr>
          <w:rFonts w:ascii="Arial" w:hAnsi="Arial" w:cs="Arial"/>
          <w:bCs/>
          <w:sz w:val="22"/>
          <w:szCs w:val="22"/>
        </w:rPr>
        <w:t xml:space="preserve">przez te osoby z należytą starannością w odniesieniu do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bCs/>
          <w:sz w:val="22"/>
          <w:szCs w:val="22"/>
        </w:rPr>
        <w:t>wymogów określonych w ust. 1 pkt 3, jak za własne działania i zaniechania.</w:t>
      </w:r>
      <w:bookmarkEnd w:id="11"/>
    </w:p>
    <w:p w14:paraId="21CA2EDC" w14:textId="77777777" w:rsidR="00514987" w:rsidRPr="00A807F3" w:rsidRDefault="00514987" w:rsidP="00BA628A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 formie materialnej (w tym materiały w formie pisemnej, elektroniczne nośniki informacji) będą przekazywane przedstawicielom </w:t>
      </w:r>
      <w:r w:rsidRPr="00A807F3">
        <w:rPr>
          <w:rFonts w:ascii="Arial" w:hAnsi="Arial" w:cs="Arial"/>
          <w:b/>
          <w:sz w:val="22"/>
          <w:szCs w:val="22"/>
        </w:rPr>
        <w:t>Stron</w:t>
      </w:r>
      <w:r w:rsidRPr="00A807F3">
        <w:rPr>
          <w:rFonts w:ascii="Arial" w:hAnsi="Arial" w:cs="Arial"/>
          <w:sz w:val="22"/>
          <w:szCs w:val="22"/>
        </w:rPr>
        <w:t xml:space="preserve"> w sposób udokumentowany, z zapewnieniem kontroli obiegu dokumentów i ich rozliczalności przez osoby upoważnione, o których mowa w § 8.</w:t>
      </w:r>
    </w:p>
    <w:p w14:paraId="647473C1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2" w:name="_Toc189465032"/>
      <w:bookmarkStart w:id="13" w:name="_Toc189636758"/>
      <w:r w:rsidRPr="00A807F3">
        <w:rPr>
          <w:rFonts w:ascii="Arial" w:hAnsi="Arial" w:cs="Arial"/>
          <w:b/>
          <w:sz w:val="22"/>
          <w:szCs w:val="22"/>
        </w:rPr>
        <w:t>§ 5.</w:t>
      </w:r>
      <w:r w:rsidRPr="00A807F3">
        <w:rPr>
          <w:rFonts w:ascii="Arial" w:hAnsi="Arial" w:cs="Arial"/>
          <w:b/>
          <w:sz w:val="22"/>
          <w:szCs w:val="22"/>
        </w:rPr>
        <w:br/>
        <w:t>Zwrot Informacji</w:t>
      </w:r>
      <w:bookmarkEnd w:id="12"/>
      <w:bookmarkEnd w:id="13"/>
    </w:p>
    <w:p w14:paraId="6289980A" w14:textId="77777777" w:rsidR="00514987" w:rsidRPr="00A807F3" w:rsidRDefault="00514987" w:rsidP="00BA628A">
      <w:pPr>
        <w:numPr>
          <w:ilvl w:val="3"/>
          <w:numId w:val="3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się, na żądanie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niezwłocznie zwrócić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A807F3">
        <w:rPr>
          <w:rFonts w:ascii="Arial" w:hAnsi="Arial" w:cs="Arial"/>
          <w:sz w:val="22"/>
          <w:szCs w:val="22"/>
        </w:rPr>
        <w:t xml:space="preserve">wszystkie będące w jego posiadaniu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3 niniejszego paragrafu, a zwrot ich nastąpi w sposób określony przez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Zamawiającego, </w:t>
      </w:r>
      <w:r w:rsidRPr="00A807F3">
        <w:rPr>
          <w:rFonts w:ascii="Arial" w:hAnsi="Arial" w:cs="Arial"/>
          <w:sz w:val="22"/>
          <w:szCs w:val="22"/>
        </w:rPr>
        <w:t>adekwatny do formy materialnej zwracanych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Informacji.</w:t>
      </w:r>
    </w:p>
    <w:p w14:paraId="539AAB2C" w14:textId="459CFAAA" w:rsidR="00514987" w:rsidRPr="00A807F3" w:rsidRDefault="00514987" w:rsidP="00BA628A">
      <w:pPr>
        <w:numPr>
          <w:ilvl w:val="3"/>
          <w:numId w:val="3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chwilą zrealizowania </w:t>
      </w:r>
      <w:r w:rsidRPr="00A807F3">
        <w:rPr>
          <w:rFonts w:ascii="Arial" w:hAnsi="Arial" w:cs="Arial"/>
          <w:b/>
          <w:sz w:val="22"/>
          <w:szCs w:val="22"/>
        </w:rPr>
        <w:t>Przedmiotu Umowy Właściwej Wykonawca</w:t>
      </w:r>
      <w:r w:rsidRPr="00A807F3">
        <w:rPr>
          <w:rFonts w:ascii="Arial" w:hAnsi="Arial" w:cs="Arial"/>
          <w:sz w:val="22"/>
          <w:szCs w:val="22"/>
        </w:rPr>
        <w:t xml:space="preserve"> zobowiązuje się zniszczyć w sposób trwały wszystkie posiadane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kopie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, co zostanie potwierdzone stosownym oświadczeniem w terminie 14 dni od dnia zakończenia realizacji 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bCs/>
          <w:sz w:val="22"/>
          <w:szCs w:val="22"/>
        </w:rPr>
        <w:t>, z tym zastrzeżeniem</w:t>
      </w:r>
      <w:r w:rsidRPr="00A807F3">
        <w:rPr>
          <w:rFonts w:ascii="Arial" w:hAnsi="Arial" w:cs="Arial"/>
          <w:b/>
          <w:sz w:val="22"/>
          <w:szCs w:val="22"/>
        </w:rPr>
        <w:t xml:space="preserve">, </w:t>
      </w:r>
      <w:r w:rsidRPr="00A807F3">
        <w:rPr>
          <w:rFonts w:ascii="Arial" w:hAnsi="Arial" w:cs="Arial"/>
          <w:bCs/>
          <w:sz w:val="22"/>
          <w:szCs w:val="22"/>
        </w:rPr>
        <w:t>że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Wykonawca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Cs/>
          <w:sz w:val="22"/>
          <w:szCs w:val="22"/>
        </w:rPr>
        <w:t>nie jest zobowiązany do usunięcia elektronicznych kopii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Cs/>
          <w:sz w:val="22"/>
          <w:szCs w:val="22"/>
        </w:rPr>
        <w:t>o charakterze automatycznie generowanych kopii zapasowych w systemie informatycznym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Wykonawcy</w:t>
      </w:r>
      <w:r w:rsidRPr="00A807F3">
        <w:rPr>
          <w:rFonts w:ascii="Arial" w:hAnsi="Arial" w:cs="Arial"/>
          <w:bCs/>
          <w:sz w:val="22"/>
          <w:szCs w:val="22"/>
        </w:rPr>
        <w:t>, tworzonych w celu awaryjnego odtworzenia danych na wypadek ich utraty</w:t>
      </w:r>
      <w:r w:rsidR="00B50B28" w:rsidRPr="00A807F3">
        <w:rPr>
          <w:rFonts w:ascii="Arial" w:hAnsi="Arial" w:cs="Arial"/>
          <w:bCs/>
          <w:sz w:val="22"/>
          <w:szCs w:val="22"/>
        </w:rPr>
        <w:t xml:space="preserve"> lub tymczasowej niedostępności</w:t>
      </w:r>
      <w:r w:rsidRPr="00A807F3">
        <w:rPr>
          <w:rFonts w:ascii="Arial" w:hAnsi="Arial" w:cs="Arial"/>
          <w:bCs/>
          <w:sz w:val="22"/>
          <w:szCs w:val="22"/>
        </w:rPr>
        <w:t>, których usunięcie nie jest możliwe przy ekonomicznie racjonalnych kosztach</w:t>
      </w:r>
      <w:r w:rsidR="00B50B28" w:rsidRPr="00A807F3">
        <w:rPr>
          <w:rFonts w:ascii="Arial" w:hAnsi="Arial" w:cs="Arial"/>
          <w:bCs/>
          <w:sz w:val="22"/>
          <w:szCs w:val="22"/>
        </w:rPr>
        <w:t xml:space="preserve"> lub nie jest możliwe ze względów technicznych</w:t>
      </w:r>
      <w:r w:rsidRPr="00A807F3">
        <w:rPr>
          <w:rFonts w:ascii="Arial" w:hAnsi="Arial" w:cs="Arial"/>
          <w:bCs/>
          <w:sz w:val="22"/>
          <w:szCs w:val="22"/>
        </w:rPr>
        <w:t xml:space="preserve">, a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bCs/>
          <w:sz w:val="22"/>
          <w:szCs w:val="22"/>
        </w:rPr>
        <w:t xml:space="preserve"> będą przechowywane w tajemnicy w sposób zabezpieczony przed dostępem osób nieuprawnionych i na zasadach wskazanych w niniejszej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Umowie</w:t>
      </w:r>
      <w:r w:rsidRPr="00A807F3">
        <w:rPr>
          <w:rFonts w:ascii="Arial" w:hAnsi="Arial" w:cs="Arial"/>
          <w:sz w:val="22"/>
          <w:szCs w:val="22"/>
        </w:rPr>
        <w:t>.</w:t>
      </w:r>
    </w:p>
    <w:p w14:paraId="6FA59444" w14:textId="77777777" w:rsidR="00514987" w:rsidRPr="00A807F3" w:rsidRDefault="00514987" w:rsidP="00BA628A">
      <w:pPr>
        <w:numPr>
          <w:ilvl w:val="3"/>
          <w:numId w:val="3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Pomimo zgłoszenia przez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żądania, o którym mowa w ust. 1, </w:t>
      </w: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może zatrzymać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 formie materialnej, ale tylko w takiej części, w jakiej są mu one niezbędne w celu udokumentowania zakresu realizacji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 oraz  prawidłowości wykonania obowiązków przewidzianych w </w:t>
      </w:r>
      <w:r w:rsidRPr="00A807F3">
        <w:rPr>
          <w:rFonts w:ascii="Arial" w:hAnsi="Arial" w:cs="Arial"/>
          <w:b/>
          <w:sz w:val="22"/>
          <w:szCs w:val="22"/>
        </w:rPr>
        <w:t>Umowie Właściwej</w:t>
      </w:r>
      <w:r w:rsidRPr="00A807F3">
        <w:rPr>
          <w:rFonts w:ascii="Arial" w:hAnsi="Arial" w:cs="Arial"/>
          <w:bCs/>
          <w:sz w:val="22"/>
          <w:szCs w:val="22"/>
        </w:rPr>
        <w:t>, a także zabezpieczenia lub dochodzenia lub obrony praw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Wykonawcy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przed roszczeniami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w postępowaniu przed właściwym organem.</w:t>
      </w:r>
    </w:p>
    <w:p w14:paraId="3E35FA60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4" w:name="_Toc189465033"/>
      <w:bookmarkStart w:id="15" w:name="_Toc189636759"/>
      <w:r w:rsidRPr="00A807F3">
        <w:rPr>
          <w:rFonts w:ascii="Arial" w:hAnsi="Arial" w:cs="Arial"/>
          <w:b/>
          <w:sz w:val="22"/>
          <w:szCs w:val="22"/>
        </w:rPr>
        <w:lastRenderedPageBreak/>
        <w:t>§ 6.</w:t>
      </w:r>
      <w:r w:rsidRPr="00A807F3">
        <w:rPr>
          <w:rFonts w:ascii="Arial" w:hAnsi="Arial" w:cs="Arial"/>
          <w:b/>
          <w:sz w:val="22"/>
          <w:szCs w:val="22"/>
        </w:rPr>
        <w:br/>
        <w:t>Pozostałe zobowiązania Wykonawcy</w:t>
      </w:r>
      <w:bookmarkEnd w:id="14"/>
      <w:bookmarkEnd w:id="15"/>
    </w:p>
    <w:p w14:paraId="37D31083" w14:textId="77777777" w:rsidR="00514987" w:rsidRPr="00A807F3" w:rsidRDefault="00514987" w:rsidP="00BA628A">
      <w:pPr>
        <w:numPr>
          <w:ilvl w:val="0"/>
          <w:numId w:val="16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 udostępniać </w:t>
      </w:r>
      <w:r w:rsidRPr="00A807F3">
        <w:rPr>
          <w:rFonts w:ascii="Arial" w:hAnsi="Arial" w:cs="Arial"/>
          <w:b/>
          <w:sz w:val="22"/>
          <w:szCs w:val="22"/>
        </w:rPr>
        <w:t>Zamawiającemu</w:t>
      </w:r>
      <w:r w:rsidRPr="00A807F3">
        <w:rPr>
          <w:rFonts w:ascii="Arial" w:hAnsi="Arial" w:cs="Arial"/>
          <w:sz w:val="22"/>
          <w:szCs w:val="22"/>
        </w:rPr>
        <w:t xml:space="preserve"> wszelkie posiadane przez niego informacje niezbędne do  wykazania spełnienia zobowiązań wynikających z 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.</w:t>
      </w:r>
    </w:p>
    <w:p w14:paraId="372D510D" w14:textId="77777777" w:rsidR="00514987" w:rsidRPr="00A807F3" w:rsidRDefault="00514987" w:rsidP="00BA628A">
      <w:pPr>
        <w:numPr>
          <w:ilvl w:val="0"/>
          <w:numId w:val="16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niezwłocznie poinformuje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A807F3" w:rsidRDefault="00514987" w:rsidP="00BA628A">
      <w:pPr>
        <w:numPr>
          <w:ilvl w:val="0"/>
          <w:numId w:val="16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bookmarkStart w:id="16" w:name="_Hlk181011627"/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</w:t>
      </w:r>
      <w:bookmarkStart w:id="17" w:name="_Hlk181011775"/>
      <w:r w:rsidRPr="00A807F3">
        <w:rPr>
          <w:rFonts w:ascii="Arial" w:hAnsi="Arial" w:cs="Arial"/>
          <w:sz w:val="22"/>
          <w:szCs w:val="22"/>
        </w:rPr>
        <w:t>zobowiązuje się do niezwłocznego, nie później niż w terminie 48 godzin od stwierdzenia naruszenia, zawiadomienia</w:t>
      </w:r>
      <w:bookmarkEnd w:id="17"/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bookmarkStart w:id="18" w:name="_Hlk181011819"/>
      <w:r w:rsidRPr="00A807F3">
        <w:rPr>
          <w:rFonts w:ascii="Arial" w:hAnsi="Arial" w:cs="Arial"/>
          <w:sz w:val="22"/>
          <w:szCs w:val="22"/>
        </w:rPr>
        <w:t xml:space="preserve">, o jakimkolwiek przypadku nieuprawnionego ujawnienia lub wykorzystania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>.</w:t>
      </w:r>
      <w:bookmarkEnd w:id="18"/>
    </w:p>
    <w:p w14:paraId="54C8020A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9" w:name="_Toc189465034"/>
      <w:bookmarkStart w:id="20" w:name="_Toc189636760"/>
      <w:bookmarkEnd w:id="16"/>
      <w:r w:rsidRPr="00A807F3">
        <w:rPr>
          <w:rFonts w:ascii="Arial" w:hAnsi="Arial" w:cs="Arial"/>
          <w:b/>
          <w:sz w:val="22"/>
          <w:szCs w:val="22"/>
        </w:rPr>
        <w:t>§ 7.</w:t>
      </w:r>
      <w:r w:rsidRPr="00A807F3">
        <w:rPr>
          <w:rFonts w:ascii="Arial" w:hAnsi="Arial" w:cs="Arial"/>
          <w:b/>
          <w:sz w:val="22"/>
          <w:szCs w:val="22"/>
        </w:rPr>
        <w:br/>
        <w:t>Obowiązywanie Umowy</w:t>
      </w:r>
      <w:bookmarkEnd w:id="19"/>
      <w:bookmarkEnd w:id="20"/>
    </w:p>
    <w:p w14:paraId="180323F5" w14:textId="2ED304C5" w:rsidR="00514987" w:rsidRPr="00A807F3" w:rsidRDefault="00514987" w:rsidP="00BA628A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została zawarta na:</w:t>
      </w:r>
    </w:p>
    <w:p w14:paraId="4B873E2D" w14:textId="32B8C60C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sym w:font="Wingdings" w:char="F071"/>
      </w:r>
      <w:r w:rsidRPr="00A807F3">
        <w:rPr>
          <w:rFonts w:ascii="Arial" w:hAnsi="Arial" w:cs="Arial"/>
          <w:sz w:val="22"/>
          <w:szCs w:val="22"/>
        </w:rPr>
        <w:t xml:space="preserve"> czas określony, obejmujący okres trwania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>, określonej w § 1 pkt 1, wydłużony o </w:t>
      </w:r>
      <w:r w:rsidR="0051048C" w:rsidRPr="00A807F3">
        <w:rPr>
          <w:rFonts w:ascii="Arial" w:hAnsi="Arial" w:cs="Arial"/>
          <w:sz w:val="22"/>
          <w:szCs w:val="22"/>
        </w:rPr>
        <w:t>3</w:t>
      </w:r>
      <w:r w:rsidRPr="00A807F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lat po jej zakończeniu.</w:t>
      </w:r>
    </w:p>
    <w:p w14:paraId="43C31192" w14:textId="5646223B" w:rsidR="00514987" w:rsidRPr="00A807F3" w:rsidRDefault="00514987" w:rsidP="00BA628A">
      <w:pPr>
        <w:numPr>
          <w:ilvl w:val="0"/>
          <w:numId w:val="19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Każda ze Stron może wypowiedzieć </w:t>
      </w:r>
      <w:r w:rsidRPr="00A807F3">
        <w:rPr>
          <w:rFonts w:ascii="Arial" w:hAnsi="Arial" w:cs="Arial"/>
          <w:b/>
          <w:bCs/>
          <w:sz w:val="22"/>
          <w:szCs w:val="22"/>
        </w:rPr>
        <w:t>Umowę</w:t>
      </w:r>
      <w:r w:rsidRPr="00A807F3">
        <w:rPr>
          <w:rFonts w:ascii="Arial" w:hAnsi="Arial" w:cs="Arial"/>
          <w:sz w:val="22"/>
          <w:szCs w:val="22"/>
        </w:rPr>
        <w:t xml:space="preserve"> w formie pisemnej z zachowaniem okresu wypowiedzenia wynoszącego</w:t>
      </w:r>
      <w:r w:rsidR="0051048C" w:rsidRPr="00A807F3">
        <w:rPr>
          <w:rFonts w:ascii="Arial" w:hAnsi="Arial" w:cs="Arial"/>
          <w:sz w:val="22"/>
          <w:szCs w:val="22"/>
        </w:rPr>
        <w:t xml:space="preserve"> 3</w:t>
      </w:r>
      <w:r w:rsidRPr="00A807F3">
        <w:rPr>
          <w:rFonts w:ascii="Arial" w:hAnsi="Arial" w:cs="Arial"/>
          <w:sz w:val="22"/>
          <w:szCs w:val="22"/>
        </w:rPr>
        <w:t xml:space="preserve"> miesiące ze skutkiem na koniec miesiąca. </w:t>
      </w:r>
    </w:p>
    <w:p w14:paraId="2D85F8AA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1" w:name="_Toc189465035"/>
      <w:bookmarkStart w:id="22" w:name="_Toc189636761"/>
      <w:r w:rsidRPr="00A807F3">
        <w:rPr>
          <w:rFonts w:ascii="Arial" w:hAnsi="Arial" w:cs="Arial"/>
          <w:b/>
          <w:sz w:val="22"/>
          <w:szCs w:val="22"/>
        </w:rPr>
        <w:t>§ 8.</w:t>
      </w:r>
      <w:r w:rsidRPr="00A807F3">
        <w:rPr>
          <w:rFonts w:ascii="Arial" w:hAnsi="Arial" w:cs="Arial"/>
          <w:b/>
          <w:sz w:val="22"/>
          <w:szCs w:val="22"/>
        </w:rPr>
        <w:br/>
        <w:t>Reprezentanci Stron</w:t>
      </w:r>
      <w:bookmarkEnd w:id="21"/>
      <w:bookmarkEnd w:id="22"/>
    </w:p>
    <w:p w14:paraId="07A15772" w14:textId="4EEF0519" w:rsidR="00514987" w:rsidRPr="00A807F3" w:rsidRDefault="00514987" w:rsidP="00BA628A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A807F3">
        <w:rPr>
          <w:rFonts w:ascii="Arial" w:hAnsi="Arial" w:cs="Arial"/>
          <w:b/>
          <w:sz w:val="22"/>
          <w:szCs w:val="22"/>
        </w:rPr>
        <w:t>Stronami</w:t>
      </w:r>
      <w:r w:rsidRPr="00A807F3">
        <w:rPr>
          <w:rFonts w:ascii="Arial" w:hAnsi="Arial" w:cs="Arial"/>
          <w:sz w:val="22"/>
          <w:szCs w:val="22"/>
        </w:rPr>
        <w:t xml:space="preserve"> w związku z udostępnieniem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sz w:val="22"/>
          <w:szCs w:val="22"/>
        </w:rPr>
        <w:t xml:space="preserve">i z realizacją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są:</w:t>
      </w:r>
    </w:p>
    <w:p w14:paraId="53A4610B" w14:textId="77777777" w:rsidR="00514987" w:rsidRPr="00A807F3" w:rsidRDefault="00514987" w:rsidP="00BA628A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ramienia </w:t>
      </w:r>
      <w:r w:rsidRPr="00A807F3">
        <w:rPr>
          <w:rFonts w:ascii="Arial" w:hAnsi="Arial" w:cs="Arial"/>
          <w:b/>
          <w:sz w:val="22"/>
          <w:szCs w:val="22"/>
        </w:rPr>
        <w:t>Wykonawcy</w:t>
      </w:r>
      <w:r w:rsidRPr="00A807F3">
        <w:rPr>
          <w:rFonts w:ascii="Arial" w:hAnsi="Arial" w:cs="Arial"/>
          <w:sz w:val="22"/>
          <w:szCs w:val="22"/>
        </w:rPr>
        <w:t>:</w:t>
      </w:r>
    </w:p>
    <w:p w14:paraId="642BB86A" w14:textId="77777777" w:rsidR="00514987" w:rsidRPr="00A807F3" w:rsidRDefault="00514987" w:rsidP="00BA628A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7C4E970A" w14:textId="77777777" w:rsidR="00514987" w:rsidRPr="00A807F3" w:rsidRDefault="00514987" w:rsidP="00BA628A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6E056758" w14:textId="77777777" w:rsidR="00514987" w:rsidRPr="00A807F3" w:rsidRDefault="00514987" w:rsidP="00BA628A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ramienia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:</w:t>
      </w:r>
    </w:p>
    <w:p w14:paraId="605A9FF7" w14:textId="77777777" w:rsidR="00514987" w:rsidRPr="00A807F3" w:rsidRDefault="00514987" w:rsidP="00BA628A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0FB7B075" w14:textId="77777777" w:rsidR="00514987" w:rsidRPr="00A807F3" w:rsidRDefault="00514987" w:rsidP="00BA628A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14F9374C" w14:textId="77777777" w:rsidR="00514987" w:rsidRPr="00A807F3" w:rsidRDefault="00514987" w:rsidP="00BA628A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zobowiązują się informować siebie nawzajem o zmianie osób, o których mowa w ust. 1, jednakże zmiana tych osób nie wymaga zmiany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, lecz jedynie powiadomienia drugiej </w:t>
      </w:r>
      <w:r w:rsidRPr="00A807F3">
        <w:rPr>
          <w:rFonts w:ascii="Arial" w:hAnsi="Arial" w:cs="Arial"/>
          <w:b/>
          <w:bCs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w formie pisemnej.</w:t>
      </w:r>
    </w:p>
    <w:p w14:paraId="37CB1A54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3" w:name="_Toc189465036"/>
      <w:bookmarkStart w:id="24" w:name="_Toc189636762"/>
      <w:r w:rsidRPr="00A807F3">
        <w:rPr>
          <w:rFonts w:ascii="Arial" w:hAnsi="Arial" w:cs="Arial"/>
          <w:b/>
          <w:sz w:val="22"/>
          <w:szCs w:val="22"/>
        </w:rPr>
        <w:t>§ 9.</w:t>
      </w:r>
      <w:r w:rsidRPr="00A807F3">
        <w:rPr>
          <w:rFonts w:ascii="Arial" w:hAnsi="Arial" w:cs="Arial"/>
          <w:b/>
          <w:sz w:val="22"/>
          <w:szCs w:val="22"/>
        </w:rPr>
        <w:br/>
        <w:t>Kary Umowne</w:t>
      </w:r>
      <w:bookmarkEnd w:id="23"/>
      <w:bookmarkEnd w:id="24"/>
    </w:p>
    <w:p w14:paraId="05BDD971" w14:textId="77777777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 przypadku naruszenia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postanowień:</w:t>
      </w:r>
    </w:p>
    <w:p w14:paraId="5F4B7E1E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2 ust. 1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poprzez wykorzystanie przez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w celach innych niż realizacja </w:t>
      </w:r>
      <w:r w:rsidRPr="00A807F3">
        <w:rPr>
          <w:rFonts w:ascii="Arial" w:hAnsi="Arial" w:cs="Arial"/>
          <w:b/>
          <w:bCs/>
          <w:sz w:val="22"/>
          <w:szCs w:val="22"/>
        </w:rPr>
        <w:t>Przedmiotu Umowy Właściwej</w:t>
      </w:r>
      <w:r w:rsidRPr="00A807F3">
        <w:rPr>
          <w:rFonts w:ascii="Arial" w:hAnsi="Arial" w:cs="Arial"/>
          <w:bCs/>
          <w:sz w:val="22"/>
          <w:szCs w:val="22"/>
        </w:rPr>
        <w:t xml:space="preserve">, a w szczególności poprzez udostępnienie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nieuprawnionym osobom trzecim bez pisemnej zgody</w:t>
      </w:r>
      <w:r w:rsidRPr="00A807F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>;</w:t>
      </w:r>
    </w:p>
    <w:p w14:paraId="6E323C55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2 ust. 4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 poprzez rażące niedbalstwo;</w:t>
      </w:r>
    </w:p>
    <w:p w14:paraId="18417740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3 ust. 2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 poprzez brak niezwłocznego poinformowania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o żądaniu udostępnienia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podmiotowi trzeciemu;</w:t>
      </w:r>
    </w:p>
    <w:p w14:paraId="22889B28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lastRenderedPageBreak/>
        <w:t xml:space="preserve">§ 4 ust. 1 </w:t>
      </w:r>
      <w:bookmarkStart w:id="25" w:name="_Hlk181011903"/>
      <w:r w:rsidRPr="00A807F3">
        <w:rPr>
          <w:rFonts w:ascii="Arial" w:hAnsi="Arial" w:cs="Arial"/>
          <w:bCs/>
          <w:sz w:val="22"/>
          <w:szCs w:val="22"/>
        </w:rPr>
        <w:t xml:space="preserve">pkt 1-2 </w:t>
      </w:r>
      <w:bookmarkEnd w:id="25"/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poprzez niezastosowanie przez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właściwych </w:t>
      </w:r>
      <w:r w:rsidRPr="00A807F3">
        <w:rPr>
          <w:rFonts w:ascii="Arial" w:hAnsi="Arial" w:cs="Arial"/>
          <w:sz w:val="22"/>
          <w:szCs w:val="22"/>
        </w:rPr>
        <w:t xml:space="preserve">środków łączności </w:t>
      </w:r>
      <w:r w:rsidRPr="00A807F3">
        <w:rPr>
          <w:rFonts w:ascii="Arial" w:hAnsi="Arial" w:cs="Arial"/>
          <w:bCs/>
          <w:sz w:val="22"/>
          <w:szCs w:val="22"/>
        </w:rPr>
        <w:t xml:space="preserve">oraz właściwych zabezpieczeń dla przekazywanych i przechowywanych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>;</w:t>
      </w:r>
    </w:p>
    <w:p w14:paraId="6DB51D41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bookmarkStart w:id="26" w:name="_Hlk181011923"/>
      <w:r w:rsidRPr="00A807F3">
        <w:rPr>
          <w:rFonts w:ascii="Arial" w:hAnsi="Arial" w:cs="Arial"/>
          <w:bCs/>
          <w:sz w:val="22"/>
          <w:szCs w:val="22"/>
        </w:rPr>
        <w:t xml:space="preserve">§ 4 ust. 1 pkt 3 Umowy, poprzez niestosowanie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z należytą starannością właściwych oraz prawidłowo wdrożonych zabezpieczeń technicznych i organizacyjnych mających na celu ochronę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przed uzyskaniem nieuprawnionego dostępu do tychże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, adekwatnych do każdego rodzaju zagrożeń i </w:t>
      </w:r>
      <w:proofErr w:type="spellStart"/>
      <w:r w:rsidRPr="00A807F3">
        <w:rPr>
          <w:rFonts w:ascii="Arial" w:hAnsi="Arial" w:cs="Arial"/>
          <w:bCs/>
          <w:sz w:val="22"/>
          <w:szCs w:val="22"/>
        </w:rPr>
        <w:t>ryzyk</w:t>
      </w:r>
      <w:proofErr w:type="spellEnd"/>
      <w:r w:rsidRPr="00A807F3">
        <w:rPr>
          <w:rFonts w:ascii="Arial" w:hAnsi="Arial" w:cs="Arial"/>
          <w:bCs/>
          <w:sz w:val="22"/>
          <w:szCs w:val="22"/>
        </w:rPr>
        <w:t>;</w:t>
      </w:r>
    </w:p>
    <w:bookmarkEnd w:id="26"/>
    <w:p w14:paraId="58302AA4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5 ust. 1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>, poprzez niewypełnienie obowiązku zwrotu bądź odmowę zwrotu przez  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wyrażonych w formie materialnej, z zastrzeżeniem postanowień § 5 ust. 3;</w:t>
      </w:r>
    </w:p>
    <w:p w14:paraId="4AE0C24C" w14:textId="77777777" w:rsidR="00514987" w:rsidRPr="00A807F3" w:rsidRDefault="00514987" w:rsidP="00BA628A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bookmarkStart w:id="27" w:name="_Hlk181012045"/>
      <w:r w:rsidRPr="00A807F3">
        <w:rPr>
          <w:rFonts w:ascii="Arial" w:hAnsi="Arial" w:cs="Arial"/>
          <w:bCs/>
          <w:sz w:val="22"/>
          <w:szCs w:val="22"/>
        </w:rPr>
        <w:t xml:space="preserve">§ 6 ust. 3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poprzez brak zawiadomienia przez </w:t>
      </w:r>
      <w:r w:rsidRPr="00A807F3">
        <w:rPr>
          <w:rFonts w:ascii="Arial" w:hAnsi="Arial" w:cs="Arial"/>
          <w:b/>
          <w:sz w:val="22"/>
          <w:szCs w:val="22"/>
        </w:rPr>
        <w:t xml:space="preserve">Wykonawcę </w:t>
      </w:r>
      <w:r w:rsidRPr="00A807F3">
        <w:rPr>
          <w:rFonts w:ascii="Arial" w:hAnsi="Arial" w:cs="Arial"/>
          <w:bCs/>
          <w:sz w:val="22"/>
          <w:szCs w:val="22"/>
        </w:rPr>
        <w:t xml:space="preserve">o jakimkolwiek przypadku nieuprawnionego ujawnienia lub wykorzystania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bCs/>
          <w:sz w:val="22"/>
          <w:szCs w:val="22"/>
        </w:rPr>
        <w:t>w nie później niż w terminie 48 godzin od stwierdzenia naruszenia</w:t>
      </w:r>
      <w:bookmarkEnd w:id="27"/>
      <w:r w:rsidRPr="00A807F3">
        <w:rPr>
          <w:rFonts w:ascii="Arial" w:hAnsi="Arial" w:cs="Arial"/>
          <w:bCs/>
          <w:sz w:val="22"/>
          <w:szCs w:val="22"/>
        </w:rPr>
        <w:t>;</w:t>
      </w:r>
    </w:p>
    <w:p w14:paraId="2B8ACCF4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>Zamawiający</w:t>
      </w:r>
      <w:r w:rsidRPr="00A807F3">
        <w:rPr>
          <w:rFonts w:ascii="Arial" w:hAnsi="Arial" w:cs="Arial"/>
          <w:bCs/>
          <w:sz w:val="22"/>
          <w:szCs w:val="22"/>
        </w:rPr>
        <w:t xml:space="preserve"> ma prawo do nałożenia na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kary umownej.</w:t>
      </w:r>
    </w:p>
    <w:p w14:paraId="06E58356" w14:textId="3D9818DE" w:rsidR="00514987" w:rsidRPr="002D32BB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>zobowiązany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będzie do zapłaty na rzecz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 kary umownej, </w:t>
      </w:r>
      <w:r w:rsidRPr="002D32BB">
        <w:rPr>
          <w:rFonts w:ascii="Arial" w:hAnsi="Arial" w:cs="Arial"/>
          <w:sz w:val="22"/>
          <w:szCs w:val="22"/>
        </w:rPr>
        <w:t>o  której  mowa w ust. 1 w wysokośc</w:t>
      </w:r>
      <w:r w:rsidR="004B21F9" w:rsidRPr="002D32BB">
        <w:rPr>
          <w:rFonts w:ascii="Arial" w:hAnsi="Arial" w:cs="Arial"/>
          <w:sz w:val="22"/>
          <w:szCs w:val="22"/>
        </w:rPr>
        <w:t>i:</w:t>
      </w:r>
    </w:p>
    <w:p w14:paraId="2DEC33CA" w14:textId="51830030" w:rsidR="00514987" w:rsidRPr="002D32BB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09" w:hanging="312"/>
        <w:rPr>
          <w:rFonts w:ascii="Arial" w:hAnsi="Arial" w:cs="Arial"/>
          <w:sz w:val="22"/>
          <w:szCs w:val="22"/>
        </w:rPr>
      </w:pPr>
      <w:r w:rsidRPr="002D32BB">
        <w:rPr>
          <w:rFonts w:ascii="Arial" w:hAnsi="Arial" w:cs="Arial"/>
          <w:sz w:val="22"/>
          <w:szCs w:val="22"/>
        </w:rPr>
        <w:t xml:space="preserve">■ </w:t>
      </w:r>
      <w:r w:rsidR="00023424" w:rsidRPr="002D32BB">
        <w:rPr>
          <w:rFonts w:ascii="Arial" w:hAnsi="Arial" w:cs="Arial"/>
          <w:sz w:val="22"/>
          <w:szCs w:val="22"/>
        </w:rPr>
        <w:t>10 000,00 PLN (słownie dziesięć tysięcy złotych 00/100)</w:t>
      </w:r>
      <w:r w:rsidRPr="002D32BB">
        <w:rPr>
          <w:rFonts w:ascii="Arial" w:hAnsi="Arial" w:cs="Arial"/>
          <w:sz w:val="22"/>
          <w:szCs w:val="22"/>
        </w:rPr>
        <w:t xml:space="preserve"> za każde z opisanych w ust.1 naruszeń postanowień niniejszej </w:t>
      </w:r>
      <w:r w:rsidRPr="002D32BB">
        <w:rPr>
          <w:rFonts w:ascii="Arial" w:hAnsi="Arial" w:cs="Arial"/>
          <w:b/>
          <w:sz w:val="22"/>
          <w:szCs w:val="22"/>
        </w:rPr>
        <w:t>Umowy</w:t>
      </w:r>
      <w:r w:rsidRPr="002D32BB">
        <w:rPr>
          <w:rFonts w:ascii="Arial" w:hAnsi="Arial" w:cs="Arial"/>
          <w:sz w:val="22"/>
          <w:szCs w:val="22"/>
        </w:rPr>
        <w:t>.</w:t>
      </w:r>
    </w:p>
    <w:p w14:paraId="598B930A" w14:textId="4531407A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2D32BB">
        <w:rPr>
          <w:rFonts w:ascii="Arial" w:hAnsi="Arial" w:cs="Arial"/>
          <w:sz w:val="22"/>
          <w:szCs w:val="22"/>
        </w:rPr>
        <w:t xml:space="preserve">■ </w:t>
      </w:r>
      <w:r w:rsidR="00A807F3" w:rsidRPr="002D32BB">
        <w:rPr>
          <w:rFonts w:ascii="Arial" w:hAnsi="Arial" w:cs="Arial"/>
          <w:sz w:val="22"/>
          <w:szCs w:val="22"/>
        </w:rPr>
        <w:t>5</w:t>
      </w:r>
      <w:r w:rsidRPr="002D32BB">
        <w:rPr>
          <w:rFonts w:ascii="Arial" w:hAnsi="Arial" w:cs="Arial"/>
          <w:sz w:val="22"/>
          <w:szCs w:val="22"/>
        </w:rPr>
        <w:t xml:space="preserve">% wartości netto </w:t>
      </w:r>
      <w:r w:rsidRPr="002D32BB">
        <w:rPr>
          <w:rFonts w:ascii="Arial" w:hAnsi="Arial" w:cs="Arial"/>
          <w:b/>
          <w:sz w:val="22"/>
          <w:szCs w:val="22"/>
        </w:rPr>
        <w:t>Umowy Właściwej</w:t>
      </w:r>
      <w:r w:rsidRPr="002D32BB">
        <w:rPr>
          <w:rFonts w:ascii="Arial" w:hAnsi="Arial" w:cs="Arial"/>
          <w:sz w:val="22"/>
          <w:szCs w:val="22"/>
        </w:rPr>
        <w:t xml:space="preserve"> za każde z opisanych w ust.1 naruszeń postanowień niniejszej </w:t>
      </w:r>
      <w:r w:rsidRPr="002D32BB">
        <w:rPr>
          <w:rFonts w:ascii="Arial" w:hAnsi="Arial" w:cs="Arial"/>
          <w:b/>
          <w:sz w:val="22"/>
          <w:szCs w:val="22"/>
        </w:rPr>
        <w:t>Umowy</w:t>
      </w:r>
      <w:r w:rsidRPr="002D32BB">
        <w:rPr>
          <w:rFonts w:ascii="Arial" w:hAnsi="Arial" w:cs="Arial"/>
          <w:sz w:val="22"/>
          <w:szCs w:val="22"/>
        </w:rPr>
        <w:t>.</w:t>
      </w:r>
    </w:p>
    <w:p w14:paraId="5A94CB7C" w14:textId="77777777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Kara umowna nie podlega kumulacji z inną karą umowną określoną w ust. 1 jeżeli podstawą do  jej żądania jest ta sama okoliczność stanowiąca jednocześnie przyczynę żądania innej kary umownej.</w:t>
      </w:r>
    </w:p>
    <w:p w14:paraId="194F409F" w14:textId="77777777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Kara, o której mowa w ust. 1, będzie płatna w terminie wskazanym w otrzymanym od 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106ECECF" w14:textId="4BCF0158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Łączna wysokość kar umownych, o których mowa w ust. 1 ograniczona jest do wysokości </w:t>
      </w:r>
      <w:r w:rsidR="000F7A9E" w:rsidRPr="00A807F3">
        <w:rPr>
          <w:rFonts w:ascii="Arial" w:hAnsi="Arial" w:cs="Arial"/>
          <w:sz w:val="22"/>
          <w:szCs w:val="22"/>
        </w:rPr>
        <w:t>20</w:t>
      </w:r>
      <w:r w:rsidRPr="00A807F3">
        <w:rPr>
          <w:rFonts w:ascii="Arial" w:hAnsi="Arial" w:cs="Arial"/>
          <w:sz w:val="22"/>
          <w:szCs w:val="22"/>
        </w:rPr>
        <w:t xml:space="preserve"> (</w:t>
      </w:r>
      <w:r w:rsidR="000F7A9E" w:rsidRPr="00A807F3">
        <w:rPr>
          <w:rFonts w:ascii="Arial" w:hAnsi="Arial" w:cs="Arial"/>
          <w:i/>
          <w:sz w:val="22"/>
          <w:szCs w:val="22"/>
        </w:rPr>
        <w:t>słownie: dwadzieścia</w:t>
      </w:r>
      <w:r w:rsidRPr="00A807F3">
        <w:rPr>
          <w:rFonts w:ascii="Arial" w:hAnsi="Arial" w:cs="Arial"/>
          <w:sz w:val="22"/>
          <w:szCs w:val="22"/>
        </w:rPr>
        <w:t>) % łącznego Wynagrodzenia netto, o którym mowa w §</w:t>
      </w:r>
      <w:r w:rsidR="001F27D4">
        <w:rPr>
          <w:rFonts w:ascii="Arial" w:hAnsi="Arial" w:cs="Arial"/>
          <w:sz w:val="22"/>
          <w:szCs w:val="22"/>
        </w:rPr>
        <w:t>6</w:t>
      </w:r>
      <w:r w:rsidRPr="00A807F3">
        <w:rPr>
          <w:rFonts w:ascii="Arial" w:hAnsi="Arial" w:cs="Arial"/>
          <w:sz w:val="22"/>
          <w:szCs w:val="22"/>
        </w:rPr>
        <w:t xml:space="preserve"> ust.</w:t>
      </w:r>
      <w:r w:rsidR="001F27D4">
        <w:rPr>
          <w:rFonts w:ascii="Arial" w:hAnsi="Arial" w:cs="Arial"/>
          <w:sz w:val="22"/>
          <w:szCs w:val="22"/>
        </w:rPr>
        <w:t xml:space="preserve">1 pkt. </w:t>
      </w:r>
      <w:r w:rsidR="00BA628A">
        <w:rPr>
          <w:rFonts w:ascii="Arial" w:hAnsi="Arial" w:cs="Arial"/>
          <w:sz w:val="22"/>
          <w:szCs w:val="22"/>
        </w:rPr>
        <w:t>1)</w:t>
      </w:r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 xml:space="preserve">. </w:t>
      </w:r>
    </w:p>
    <w:p w14:paraId="060093C6" w14:textId="77777777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Wygaśnięcie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lub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 xml:space="preserve"> nie powoduje wygaśnięcia roszczeń o zapłatę kar umownych.</w:t>
      </w:r>
    </w:p>
    <w:p w14:paraId="5F31CBB9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8" w:name="_Toc189465037"/>
      <w:bookmarkStart w:id="29" w:name="_Toc189636763"/>
      <w:r w:rsidRPr="00A807F3">
        <w:rPr>
          <w:rFonts w:ascii="Arial" w:hAnsi="Arial" w:cs="Arial"/>
          <w:b/>
          <w:sz w:val="22"/>
          <w:szCs w:val="22"/>
        </w:rPr>
        <w:t>§ 10.</w:t>
      </w:r>
      <w:r w:rsidRPr="00A807F3">
        <w:rPr>
          <w:rFonts w:ascii="Arial" w:hAnsi="Arial" w:cs="Arial"/>
          <w:b/>
          <w:sz w:val="22"/>
          <w:szCs w:val="22"/>
        </w:rPr>
        <w:br/>
        <w:t>Odszkodowanie</w:t>
      </w:r>
      <w:bookmarkEnd w:id="28"/>
      <w:bookmarkEnd w:id="29"/>
    </w:p>
    <w:p w14:paraId="14616C46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>Zapłata kary umownej, o której mowa w § 9, nie wyklucza możliwości dochodzenia przez 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78837AC4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0" w:name="_Toc189465038"/>
      <w:bookmarkStart w:id="31" w:name="_Toc189636764"/>
      <w:r w:rsidRPr="00A807F3">
        <w:rPr>
          <w:rFonts w:ascii="Arial" w:hAnsi="Arial" w:cs="Arial"/>
          <w:b/>
          <w:sz w:val="22"/>
          <w:szCs w:val="22"/>
        </w:rPr>
        <w:t>§ 11.</w:t>
      </w:r>
      <w:r w:rsidRPr="00A807F3">
        <w:rPr>
          <w:rFonts w:ascii="Arial" w:hAnsi="Arial" w:cs="Arial"/>
          <w:b/>
          <w:sz w:val="22"/>
          <w:szCs w:val="22"/>
        </w:rPr>
        <w:br/>
        <w:t>Prawa własności intelektualnej</w:t>
      </w:r>
      <w:bookmarkEnd w:id="30"/>
      <w:bookmarkEnd w:id="31"/>
    </w:p>
    <w:p w14:paraId="67099A07" w14:textId="26FC3EE9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 xml:space="preserve">, żadne z postanowień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Pr="00A807F3">
        <w:rPr>
          <w:rFonts w:ascii="Arial" w:hAnsi="Arial" w:cs="Arial"/>
          <w:b/>
          <w:sz w:val="22"/>
          <w:szCs w:val="22"/>
        </w:rPr>
        <w:t>Wykonawcy</w:t>
      </w:r>
      <w:r w:rsidRPr="00A807F3">
        <w:rPr>
          <w:rFonts w:ascii="Arial" w:hAnsi="Arial" w:cs="Arial"/>
          <w:sz w:val="22"/>
          <w:szCs w:val="22"/>
        </w:rPr>
        <w:t xml:space="preserve"> jakichkolwiek praw w drodze licencji lub na jakiejkolwiek innej podstawie do utworu (w rozumieniu ustawy z dnia 4 lutego 1994 r. o prawie autorskim i prawach pokrewnych</w:t>
      </w:r>
      <w:r w:rsidR="00133B3C" w:rsidRPr="00A807F3">
        <w:rPr>
          <w:rFonts w:ascii="Arial" w:hAnsi="Arial" w:cs="Arial"/>
          <w:sz w:val="22"/>
          <w:szCs w:val="22"/>
        </w:rPr>
        <w:t xml:space="preserve"> w rozumieniu ustawy z dnia 4 lutego 1994 </w:t>
      </w:r>
      <w:r w:rsidR="00133B3C" w:rsidRPr="00A807F3">
        <w:rPr>
          <w:rFonts w:ascii="Arial" w:hAnsi="Arial" w:cs="Arial"/>
          <w:sz w:val="22"/>
          <w:szCs w:val="22"/>
        </w:rPr>
        <w:lastRenderedPageBreak/>
        <w:t>r. o prawie autorskim i prawach pokrewnych (Dz.U.2025.24)),</w:t>
      </w:r>
      <w:r w:rsidRPr="00A807F3">
        <w:rPr>
          <w:rFonts w:ascii="Arial" w:hAnsi="Arial" w:cs="Arial"/>
          <w:sz w:val="22"/>
          <w:szCs w:val="22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, dotyczących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>.</w:t>
      </w:r>
    </w:p>
    <w:p w14:paraId="7666DCE0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2" w:name="_Toc189465039"/>
      <w:bookmarkStart w:id="33" w:name="_Toc189636765"/>
      <w:r w:rsidRPr="00A807F3">
        <w:rPr>
          <w:rFonts w:ascii="Arial" w:hAnsi="Arial" w:cs="Arial"/>
          <w:b/>
          <w:sz w:val="22"/>
          <w:szCs w:val="22"/>
        </w:rPr>
        <w:t>§ 12.</w:t>
      </w:r>
      <w:r w:rsidRPr="00A807F3">
        <w:rPr>
          <w:rFonts w:ascii="Arial" w:hAnsi="Arial" w:cs="Arial"/>
          <w:b/>
          <w:sz w:val="22"/>
          <w:szCs w:val="22"/>
        </w:rPr>
        <w:br/>
        <w:t>Obowiązywanie prawa</w:t>
      </w:r>
      <w:bookmarkEnd w:id="32"/>
      <w:bookmarkEnd w:id="33"/>
    </w:p>
    <w:p w14:paraId="022F7B90" w14:textId="77777777" w:rsidR="00167739" w:rsidRPr="00A807F3" w:rsidRDefault="00167739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nie uchybia przepisom prawa dotyczącym ochrony informacji, a w szczególności przepisom ustawy z dnia 5 sierpnia 2010 r. o ochronie informacji niejawnych (Dz.U.2024.632)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6DF39D68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4" w:name="_Toc189465040"/>
      <w:bookmarkStart w:id="35" w:name="_Toc189636766"/>
      <w:r w:rsidRPr="00A807F3">
        <w:rPr>
          <w:rFonts w:ascii="Arial" w:hAnsi="Arial" w:cs="Arial"/>
          <w:b/>
          <w:sz w:val="22"/>
          <w:szCs w:val="22"/>
        </w:rPr>
        <w:t>§ 13.</w:t>
      </w:r>
      <w:r w:rsidRPr="00A807F3">
        <w:rPr>
          <w:rFonts w:ascii="Arial" w:hAnsi="Arial" w:cs="Arial"/>
          <w:b/>
          <w:sz w:val="22"/>
          <w:szCs w:val="22"/>
        </w:rPr>
        <w:br/>
        <w:t>Zmiany Umowy</w:t>
      </w:r>
      <w:bookmarkEnd w:id="34"/>
      <w:bookmarkEnd w:id="35"/>
    </w:p>
    <w:p w14:paraId="35EA916C" w14:textId="77777777" w:rsidR="00514987" w:rsidRPr="00A807F3" w:rsidRDefault="00514987" w:rsidP="00BA628A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mogą być dokonywane w formie pisemnej pod  rygorem nieważności.</w:t>
      </w:r>
    </w:p>
    <w:p w14:paraId="02D9B2C8" w14:textId="77777777" w:rsidR="00514987" w:rsidRPr="00A807F3" w:rsidRDefault="00514987" w:rsidP="00BA628A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 przypadku stwierdzenia, że którekolwiek z postanowień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A807F3">
        <w:rPr>
          <w:rFonts w:ascii="Arial" w:hAnsi="Arial" w:cs="Arial"/>
          <w:b/>
          <w:bCs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nie zostałaby zawarta. W sytuacji, o której mowa w zdaniu poprzedzającym, </w:t>
      </w:r>
      <w:r w:rsidRPr="00A807F3">
        <w:rPr>
          <w:rFonts w:ascii="Arial" w:hAnsi="Arial" w:cs="Arial"/>
          <w:b/>
          <w:bCs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zobowiązane będą zawrzeć aneks do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, w którym sformułują postanowienia zastępcze, których cel gospodarczy i ekonomiczny będzie równoważny lub maksymalnie zbliżony do celu postanowień nieważnych lub bezskutecznych.</w:t>
      </w:r>
    </w:p>
    <w:p w14:paraId="74AC4E43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6" w:name="_Toc189465041"/>
      <w:bookmarkStart w:id="37" w:name="_Toc189636767"/>
      <w:r w:rsidRPr="00A807F3">
        <w:rPr>
          <w:rFonts w:ascii="Arial" w:hAnsi="Arial" w:cs="Arial"/>
          <w:b/>
          <w:sz w:val="22"/>
          <w:szCs w:val="22"/>
        </w:rPr>
        <w:t>§ 14.</w:t>
      </w:r>
      <w:r w:rsidRPr="00A807F3">
        <w:rPr>
          <w:rFonts w:ascii="Arial" w:hAnsi="Arial" w:cs="Arial"/>
          <w:b/>
          <w:sz w:val="22"/>
          <w:szCs w:val="22"/>
        </w:rPr>
        <w:br/>
        <w:t>Prawo właściwe</w:t>
      </w:r>
      <w:bookmarkEnd w:id="36"/>
      <w:bookmarkEnd w:id="37"/>
    </w:p>
    <w:p w14:paraId="1143559C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Prawem właściwym dla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5F37F00D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8" w:name="_Toc189465042"/>
      <w:bookmarkStart w:id="39" w:name="_Toc189636768"/>
      <w:r w:rsidRPr="00A807F3">
        <w:rPr>
          <w:rFonts w:ascii="Arial" w:hAnsi="Arial" w:cs="Arial"/>
          <w:b/>
          <w:sz w:val="22"/>
          <w:szCs w:val="22"/>
        </w:rPr>
        <w:t>§ 15.</w:t>
      </w:r>
      <w:r w:rsidRPr="00A807F3">
        <w:rPr>
          <w:rFonts w:ascii="Arial" w:hAnsi="Arial" w:cs="Arial"/>
          <w:b/>
          <w:sz w:val="22"/>
          <w:szCs w:val="22"/>
        </w:rPr>
        <w:br/>
        <w:t>Rozwiązywanie sporów</w:t>
      </w:r>
      <w:bookmarkEnd w:id="38"/>
      <w:bookmarkEnd w:id="39"/>
    </w:p>
    <w:p w14:paraId="00010D46" w14:textId="20EDE113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. Wszelkie spory, których </w:t>
      </w:r>
      <w:r w:rsidRPr="00A807F3">
        <w:rPr>
          <w:rFonts w:ascii="Arial" w:hAnsi="Arial" w:cs="Arial"/>
          <w:b/>
          <w:sz w:val="22"/>
          <w:szCs w:val="22"/>
        </w:rPr>
        <w:t>Stronom</w:t>
      </w:r>
      <w:r w:rsidRPr="00A807F3">
        <w:rPr>
          <w:rFonts w:ascii="Arial" w:hAnsi="Arial" w:cs="Arial"/>
          <w:sz w:val="22"/>
          <w:szCs w:val="22"/>
        </w:rPr>
        <w:t xml:space="preserve"> nie uda się rozwiązać polubownie w terminie </w:t>
      </w:r>
      <w:r w:rsidR="00323397" w:rsidRPr="00A807F3">
        <w:rPr>
          <w:rFonts w:ascii="Arial" w:hAnsi="Arial" w:cs="Arial"/>
          <w:sz w:val="22"/>
          <w:szCs w:val="22"/>
        </w:rPr>
        <w:t>30</w:t>
      </w:r>
      <w:r w:rsidRPr="00A807F3">
        <w:rPr>
          <w:rFonts w:ascii="Arial" w:hAnsi="Arial" w:cs="Arial"/>
          <w:sz w:val="22"/>
          <w:szCs w:val="22"/>
        </w:rPr>
        <w:t xml:space="preserve"> dni od daty ich powstania (tj. od daty powiadomienia drugiej </w:t>
      </w:r>
      <w:r w:rsidRPr="00A807F3">
        <w:rPr>
          <w:rFonts w:ascii="Arial" w:hAnsi="Arial" w:cs="Arial"/>
          <w:b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o możliwości poddania sporu pod rozstrzygnięcie sądu), będą rozstrzygane przez sąd powszechny właściwy dla siedziby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.</w:t>
      </w:r>
    </w:p>
    <w:p w14:paraId="4366F525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40" w:name="_Toc189465043"/>
      <w:bookmarkStart w:id="41" w:name="_Toc189636769"/>
      <w:r w:rsidRPr="00A807F3">
        <w:rPr>
          <w:rFonts w:ascii="Arial" w:hAnsi="Arial" w:cs="Arial"/>
          <w:b/>
          <w:sz w:val="22"/>
          <w:szCs w:val="22"/>
        </w:rPr>
        <w:t>§ 16.</w:t>
      </w:r>
      <w:r w:rsidRPr="00A807F3">
        <w:rPr>
          <w:rFonts w:ascii="Arial" w:hAnsi="Arial" w:cs="Arial"/>
          <w:b/>
          <w:sz w:val="22"/>
          <w:szCs w:val="22"/>
        </w:rPr>
        <w:br/>
        <w:t>Tytuły paragrafów</w:t>
      </w:r>
      <w:bookmarkEnd w:id="40"/>
      <w:bookmarkEnd w:id="41"/>
    </w:p>
    <w:p w14:paraId="5FD7678E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Tytuły poszczególnych paragrafów mają charakter wyłącznie informacyjny i nie mogą stanowić podstawy do wykładni postanowień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.</w:t>
      </w:r>
    </w:p>
    <w:p w14:paraId="65AC957D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42" w:name="_Toc189465044"/>
      <w:bookmarkStart w:id="43" w:name="_Toc189636770"/>
      <w:r w:rsidRPr="00A807F3">
        <w:rPr>
          <w:rFonts w:ascii="Arial" w:hAnsi="Arial" w:cs="Arial"/>
          <w:b/>
          <w:sz w:val="22"/>
          <w:szCs w:val="22"/>
        </w:rPr>
        <w:lastRenderedPageBreak/>
        <w:t>§ 17.</w:t>
      </w:r>
      <w:r w:rsidRPr="00A807F3">
        <w:rPr>
          <w:rFonts w:ascii="Arial" w:hAnsi="Arial" w:cs="Arial"/>
          <w:b/>
          <w:sz w:val="22"/>
          <w:szCs w:val="22"/>
        </w:rPr>
        <w:br/>
        <w:t>Egzemplarze Umowy</w:t>
      </w:r>
      <w:bookmarkEnd w:id="42"/>
      <w:bookmarkEnd w:id="43"/>
    </w:p>
    <w:p w14:paraId="28EFD39F" w14:textId="61EAEE6D" w:rsidR="00514987" w:rsidRPr="00A807F3" w:rsidRDefault="00514987" w:rsidP="00BA628A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została sporządzona w polskiej wersji językowej, w dwóch jednobrzmiących egzemplarzach, po jednym dla każdej ze </w:t>
      </w:r>
      <w:r w:rsidRPr="00A807F3">
        <w:rPr>
          <w:rFonts w:ascii="Arial" w:hAnsi="Arial" w:cs="Arial"/>
          <w:b/>
          <w:bCs/>
          <w:sz w:val="22"/>
          <w:szCs w:val="22"/>
        </w:rPr>
        <w:t>Stron</w:t>
      </w:r>
      <w:r w:rsidRPr="00A807F3">
        <w:rPr>
          <w:rFonts w:ascii="Arial" w:hAnsi="Arial" w:cs="Arial"/>
          <w:sz w:val="22"/>
          <w:szCs w:val="22"/>
        </w:rPr>
        <w:t xml:space="preserve"> / w formie elektronicznej</w:t>
      </w:r>
      <w:r w:rsidR="00323397" w:rsidRPr="00A807F3">
        <w:rPr>
          <w:rFonts w:ascii="Arial" w:hAnsi="Arial" w:cs="Arial"/>
          <w:sz w:val="22"/>
          <w:szCs w:val="22"/>
        </w:rPr>
        <w:t>.</w:t>
      </w:r>
    </w:p>
    <w:p w14:paraId="1396543B" w14:textId="77777777" w:rsidR="00514987" w:rsidRPr="00A807F3" w:rsidRDefault="00514987" w:rsidP="00BA628A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zostaje zawarta z dniem złożenia ostatniego podpisu przez przedstawicieli </w:t>
      </w:r>
      <w:r w:rsidRPr="00A807F3">
        <w:rPr>
          <w:rFonts w:ascii="Arial" w:hAnsi="Arial" w:cs="Arial"/>
          <w:b/>
          <w:sz w:val="22"/>
          <w:szCs w:val="22"/>
        </w:rPr>
        <w:t>Stron</w:t>
      </w:r>
      <w:r w:rsidRPr="00A807F3">
        <w:rPr>
          <w:rFonts w:ascii="Arial" w:hAnsi="Arial" w:cs="Arial"/>
          <w:sz w:val="22"/>
          <w:szCs w:val="22"/>
        </w:rPr>
        <w:t>.</w:t>
      </w:r>
    </w:p>
    <w:p w14:paraId="482FD635" w14:textId="77777777" w:rsidR="00AC128C" w:rsidRPr="004D2694" w:rsidRDefault="00AC128C" w:rsidP="00AC128C">
      <w:pPr>
        <w:tabs>
          <w:tab w:val="left" w:pos="426"/>
          <w:tab w:val="left" w:pos="6300"/>
        </w:tabs>
        <w:suppressAutoHyphens/>
        <w:spacing w:before="60" w:after="0" w:line="360" w:lineRule="auto"/>
        <w:rPr>
          <w:rFonts w:ascii="Arial" w:hAnsi="Arial" w:cs="Arial"/>
        </w:rPr>
      </w:pPr>
      <w:r w:rsidRPr="004D2694">
        <w:rPr>
          <w:rFonts w:ascii="Arial" w:hAnsi="Arial" w:cs="Arial"/>
        </w:rPr>
        <w:t>____________________________</w:t>
      </w:r>
      <w:r w:rsidRPr="004D2694">
        <w:rPr>
          <w:rFonts w:ascii="Arial" w:hAnsi="Arial" w:cs="Arial"/>
        </w:rPr>
        <w:tab/>
        <w:t>__________________________</w:t>
      </w:r>
    </w:p>
    <w:p w14:paraId="6E397828" w14:textId="77777777" w:rsidR="00AC128C" w:rsidRDefault="00AC128C" w:rsidP="00AC128C">
      <w:pPr>
        <w:tabs>
          <w:tab w:val="left" w:pos="7200"/>
        </w:tabs>
        <w:suppressAutoHyphens/>
        <w:spacing w:before="60" w:after="600" w:line="360" w:lineRule="auto"/>
        <w:ind w:left="1434"/>
        <w:rPr>
          <w:rFonts w:ascii="Arial" w:hAnsi="Arial" w:cs="Arial"/>
          <w:sz w:val="16"/>
          <w:szCs w:val="16"/>
        </w:rPr>
      </w:pPr>
      <w:r w:rsidRPr="004D2694">
        <w:rPr>
          <w:rFonts w:ascii="Arial" w:hAnsi="Arial" w:cs="Arial"/>
          <w:sz w:val="16"/>
          <w:szCs w:val="16"/>
        </w:rPr>
        <w:t xml:space="preserve">w imieniu Zamawiającego </w:t>
      </w:r>
      <w:r w:rsidRPr="004D2694">
        <w:rPr>
          <w:rFonts w:ascii="Arial" w:hAnsi="Arial" w:cs="Arial"/>
          <w:sz w:val="16"/>
          <w:szCs w:val="16"/>
          <w:vertAlign w:val="superscript"/>
        </w:rPr>
        <w:tab/>
      </w:r>
      <w:r w:rsidRPr="004D2694">
        <w:rPr>
          <w:rFonts w:ascii="Arial" w:hAnsi="Arial" w:cs="Arial"/>
          <w:sz w:val="16"/>
          <w:szCs w:val="16"/>
        </w:rPr>
        <w:t xml:space="preserve">w imieniu Wykonawcy </w:t>
      </w:r>
    </w:p>
    <w:p w14:paraId="2DC38C9F" w14:textId="77777777" w:rsidR="00AC128C" w:rsidRPr="004D2694" w:rsidRDefault="00AC128C" w:rsidP="00AC128C">
      <w:pPr>
        <w:tabs>
          <w:tab w:val="left" w:pos="426"/>
          <w:tab w:val="left" w:pos="6300"/>
        </w:tabs>
        <w:suppressAutoHyphens/>
        <w:spacing w:before="60" w:after="0" w:line="360" w:lineRule="auto"/>
        <w:rPr>
          <w:rFonts w:ascii="Arial" w:hAnsi="Arial" w:cs="Arial"/>
        </w:rPr>
      </w:pPr>
      <w:r w:rsidRPr="004D2694">
        <w:rPr>
          <w:rFonts w:ascii="Arial" w:hAnsi="Arial" w:cs="Arial"/>
        </w:rPr>
        <w:t>____________________________</w:t>
      </w:r>
      <w:r w:rsidRPr="004D2694">
        <w:rPr>
          <w:rFonts w:ascii="Arial" w:hAnsi="Arial" w:cs="Arial"/>
        </w:rPr>
        <w:tab/>
        <w:t>___________________________</w:t>
      </w:r>
    </w:p>
    <w:p w14:paraId="41F66D6E" w14:textId="77777777" w:rsidR="00AC128C" w:rsidRDefault="00AC128C" w:rsidP="00AC128C">
      <w:pPr>
        <w:tabs>
          <w:tab w:val="left" w:pos="7200"/>
        </w:tabs>
        <w:suppressAutoHyphens/>
        <w:spacing w:before="60" w:after="600" w:line="360" w:lineRule="auto"/>
        <w:ind w:left="1434"/>
        <w:rPr>
          <w:rFonts w:ascii="Arial" w:hAnsi="Arial" w:cs="Arial"/>
          <w:sz w:val="16"/>
          <w:szCs w:val="16"/>
        </w:rPr>
      </w:pPr>
      <w:r w:rsidRPr="004D2694">
        <w:rPr>
          <w:rFonts w:ascii="Arial" w:hAnsi="Arial" w:cs="Arial"/>
          <w:sz w:val="16"/>
          <w:szCs w:val="16"/>
        </w:rPr>
        <w:t xml:space="preserve">w imieniu Zamawiającego </w:t>
      </w:r>
      <w:r w:rsidRPr="004D2694">
        <w:rPr>
          <w:rFonts w:ascii="Arial" w:hAnsi="Arial" w:cs="Arial"/>
          <w:sz w:val="16"/>
          <w:szCs w:val="16"/>
          <w:vertAlign w:val="superscript"/>
        </w:rPr>
        <w:tab/>
      </w:r>
      <w:r w:rsidRPr="004D2694">
        <w:rPr>
          <w:rFonts w:ascii="Arial" w:hAnsi="Arial" w:cs="Arial"/>
          <w:sz w:val="16"/>
          <w:szCs w:val="16"/>
        </w:rPr>
        <w:t xml:space="preserve">w imieniu Wykonawcy </w:t>
      </w:r>
    </w:p>
    <w:p w14:paraId="25D0DB3F" w14:textId="77777777" w:rsidR="00AC128C" w:rsidRPr="004D2694" w:rsidRDefault="00AC128C" w:rsidP="00AC128C">
      <w:pPr>
        <w:tabs>
          <w:tab w:val="left" w:pos="7200"/>
        </w:tabs>
        <w:suppressAutoHyphens/>
        <w:spacing w:before="60" w:after="0" w:line="360" w:lineRule="auto"/>
        <w:ind w:left="1434"/>
        <w:rPr>
          <w:rFonts w:ascii="Arial" w:hAnsi="Arial" w:cs="Arial"/>
          <w:sz w:val="16"/>
          <w:szCs w:val="16"/>
        </w:rPr>
      </w:pPr>
      <w:r w:rsidRPr="004D2694">
        <w:rPr>
          <w:rFonts w:ascii="Arial" w:hAnsi="Arial" w:cs="Arial"/>
          <w:sz w:val="16"/>
          <w:szCs w:val="16"/>
        </w:rPr>
        <w:t xml:space="preserve"> </w:t>
      </w:r>
    </w:p>
    <w:p w14:paraId="5877C1E6" w14:textId="77777777" w:rsidR="00AC128C" w:rsidRDefault="00AC128C" w:rsidP="00AC128C">
      <w:pPr>
        <w:suppressAutoHyphens/>
        <w:autoSpaceDE w:val="0"/>
        <w:autoSpaceDN w:val="0"/>
        <w:adjustRightInd w:val="0"/>
        <w:spacing w:after="0" w:line="240" w:lineRule="auto"/>
        <w:ind w:left="397" w:hanging="397"/>
        <w:rPr>
          <w:rFonts w:ascii="Arial" w:hAnsi="Arial" w:cs="Arial"/>
          <w:b/>
          <w:sz w:val="20"/>
          <w:szCs w:val="20"/>
          <w:u w:val="single"/>
        </w:rPr>
      </w:pPr>
    </w:p>
    <w:p w14:paraId="05566F5F" w14:textId="77777777" w:rsidR="00AC128C" w:rsidRPr="00AD06A1" w:rsidRDefault="00AC128C" w:rsidP="00AC128C">
      <w:pPr>
        <w:suppressAutoHyphens/>
        <w:autoSpaceDE w:val="0"/>
        <w:autoSpaceDN w:val="0"/>
        <w:adjustRightInd w:val="0"/>
        <w:spacing w:after="0" w:line="240" w:lineRule="auto"/>
        <w:ind w:left="397" w:hanging="397"/>
        <w:rPr>
          <w:rFonts w:ascii="Arial" w:hAnsi="Arial" w:cs="Arial"/>
          <w:b/>
          <w:sz w:val="18"/>
          <w:szCs w:val="18"/>
          <w:u w:val="single"/>
        </w:rPr>
      </w:pPr>
      <w:r w:rsidRPr="00AD06A1">
        <w:rPr>
          <w:rFonts w:ascii="Arial" w:hAnsi="Arial" w:cs="Arial"/>
          <w:b/>
          <w:sz w:val="18"/>
          <w:szCs w:val="18"/>
          <w:u w:val="single"/>
        </w:rPr>
        <w:t>Wykonano w 2 egz.:</w:t>
      </w:r>
    </w:p>
    <w:p w14:paraId="5FFB48AE" w14:textId="77777777" w:rsidR="00AC128C" w:rsidRPr="00AD06A1" w:rsidRDefault="00AC128C" w:rsidP="00AC128C">
      <w:pPr>
        <w:suppressAutoHyphens/>
        <w:autoSpaceDE w:val="0"/>
        <w:autoSpaceDN w:val="0"/>
        <w:adjustRightInd w:val="0"/>
        <w:spacing w:after="0" w:line="240" w:lineRule="auto"/>
        <w:ind w:left="397" w:hanging="397"/>
        <w:rPr>
          <w:rFonts w:ascii="Arial" w:hAnsi="Arial" w:cs="Arial"/>
          <w:sz w:val="18"/>
          <w:szCs w:val="18"/>
        </w:rPr>
      </w:pPr>
      <w:r w:rsidRPr="00AD06A1">
        <w:rPr>
          <w:rFonts w:ascii="Arial" w:hAnsi="Arial" w:cs="Arial"/>
          <w:sz w:val="18"/>
          <w:szCs w:val="18"/>
        </w:rPr>
        <w:t>Egz. Nr 1: Wykonawca</w:t>
      </w:r>
    </w:p>
    <w:p w14:paraId="46202BC1" w14:textId="77777777" w:rsidR="00AC128C" w:rsidRPr="00AD06A1" w:rsidRDefault="00AC128C" w:rsidP="00AC128C">
      <w:p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18"/>
          <w:szCs w:val="18"/>
        </w:rPr>
      </w:pPr>
      <w:r w:rsidRPr="00AD06A1">
        <w:rPr>
          <w:rFonts w:ascii="Arial" w:hAnsi="Arial" w:cs="Arial"/>
          <w:sz w:val="18"/>
          <w:szCs w:val="18"/>
        </w:rPr>
        <w:t>Egz. Nr 2: Zamawiający</w:t>
      </w:r>
    </w:p>
    <w:p w14:paraId="5B3B5E35" w14:textId="77777777" w:rsidR="00AC128C" w:rsidRDefault="00AC128C" w:rsidP="00AC128C">
      <w:pPr>
        <w:suppressAutoHyphens/>
        <w:autoSpaceDE w:val="0"/>
        <w:autoSpaceDN w:val="0"/>
        <w:adjustRightInd w:val="0"/>
        <w:spacing w:line="360" w:lineRule="auto"/>
        <w:ind w:left="794"/>
      </w:pPr>
    </w:p>
    <w:bookmarkEnd w:id="0"/>
    <w:sectPr w:rsidR="00AC128C" w:rsidSect="00BA628A">
      <w:footerReference w:type="default" r:id="rId7"/>
      <w:pgSz w:w="11906" w:h="16838"/>
      <w:pgMar w:top="851" w:right="851" w:bottom="426" w:left="1134" w:header="709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EA121" w14:textId="77777777" w:rsidR="00BA628A" w:rsidRDefault="00BA628A" w:rsidP="00BA628A">
      <w:pPr>
        <w:spacing w:after="0" w:line="240" w:lineRule="auto"/>
      </w:pPr>
      <w:r>
        <w:separator/>
      </w:r>
    </w:p>
  </w:endnote>
  <w:endnote w:type="continuationSeparator" w:id="0">
    <w:p w14:paraId="39DA8A52" w14:textId="77777777" w:rsidR="00BA628A" w:rsidRDefault="00BA628A" w:rsidP="00BA6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526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307303" w14:textId="5CFD7928" w:rsidR="00BA628A" w:rsidRDefault="00BA628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A06CF8A" w14:textId="77777777" w:rsidR="00BA628A" w:rsidRDefault="00BA62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81A9A" w14:textId="77777777" w:rsidR="00BA628A" w:rsidRDefault="00BA628A" w:rsidP="00BA628A">
      <w:pPr>
        <w:spacing w:after="0" w:line="240" w:lineRule="auto"/>
      </w:pPr>
      <w:r>
        <w:separator/>
      </w:r>
    </w:p>
  </w:footnote>
  <w:footnote w:type="continuationSeparator" w:id="0">
    <w:p w14:paraId="1E8FFEEA" w14:textId="77777777" w:rsidR="00BA628A" w:rsidRDefault="00BA628A" w:rsidP="00BA6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8"/>
  </w:num>
  <w:num w:numId="3" w16cid:durableId="706370631">
    <w:abstractNumId w:val="10"/>
  </w:num>
  <w:num w:numId="4" w16cid:durableId="396519236">
    <w:abstractNumId w:val="0"/>
  </w:num>
  <w:num w:numId="5" w16cid:durableId="622883444">
    <w:abstractNumId w:val="11"/>
  </w:num>
  <w:num w:numId="6" w16cid:durableId="1403677477">
    <w:abstractNumId w:val="3"/>
  </w:num>
  <w:num w:numId="7" w16cid:durableId="785123405">
    <w:abstractNumId w:val="6"/>
  </w:num>
  <w:num w:numId="8" w16cid:durableId="1864051175">
    <w:abstractNumId w:val="9"/>
  </w:num>
  <w:num w:numId="9" w16cid:durableId="1363822312">
    <w:abstractNumId w:val="19"/>
  </w:num>
  <w:num w:numId="10" w16cid:durableId="685134960">
    <w:abstractNumId w:val="2"/>
  </w:num>
  <w:num w:numId="11" w16cid:durableId="1980070152">
    <w:abstractNumId w:val="5"/>
  </w:num>
  <w:num w:numId="12" w16cid:durableId="351883103">
    <w:abstractNumId w:val="7"/>
  </w:num>
  <w:num w:numId="13" w16cid:durableId="1905138707">
    <w:abstractNumId w:val="16"/>
  </w:num>
  <w:num w:numId="14" w16cid:durableId="2061514527">
    <w:abstractNumId w:val="14"/>
  </w:num>
  <w:num w:numId="15" w16cid:durableId="226455201">
    <w:abstractNumId w:val="17"/>
  </w:num>
  <w:num w:numId="16" w16cid:durableId="23093784">
    <w:abstractNumId w:val="15"/>
  </w:num>
  <w:num w:numId="17" w16cid:durableId="1899512126">
    <w:abstractNumId w:val="18"/>
  </w:num>
  <w:num w:numId="18" w16cid:durableId="1061295371">
    <w:abstractNumId w:val="1"/>
  </w:num>
  <w:num w:numId="19" w16cid:durableId="1306592448">
    <w:abstractNumId w:val="13"/>
  </w:num>
  <w:num w:numId="20" w16cid:durableId="157931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23424"/>
    <w:rsid w:val="000B4C3D"/>
    <w:rsid w:val="000F7A9E"/>
    <w:rsid w:val="00133B3C"/>
    <w:rsid w:val="00167739"/>
    <w:rsid w:val="001F27D4"/>
    <w:rsid w:val="001F7F2F"/>
    <w:rsid w:val="00216885"/>
    <w:rsid w:val="00237526"/>
    <w:rsid w:val="002713FA"/>
    <w:rsid w:val="002922A3"/>
    <w:rsid w:val="002D32BB"/>
    <w:rsid w:val="00323397"/>
    <w:rsid w:val="003314B2"/>
    <w:rsid w:val="003B01D3"/>
    <w:rsid w:val="004129B9"/>
    <w:rsid w:val="004B21F9"/>
    <w:rsid w:val="004B6642"/>
    <w:rsid w:val="004C47B9"/>
    <w:rsid w:val="004D3250"/>
    <w:rsid w:val="0051048C"/>
    <w:rsid w:val="00514987"/>
    <w:rsid w:val="00561169"/>
    <w:rsid w:val="005A7BBD"/>
    <w:rsid w:val="005D4357"/>
    <w:rsid w:val="005F1167"/>
    <w:rsid w:val="006B5A73"/>
    <w:rsid w:val="00835DBF"/>
    <w:rsid w:val="00884BBD"/>
    <w:rsid w:val="009800AC"/>
    <w:rsid w:val="009A3CD1"/>
    <w:rsid w:val="00A13745"/>
    <w:rsid w:val="00A4139A"/>
    <w:rsid w:val="00A807F3"/>
    <w:rsid w:val="00A85D1E"/>
    <w:rsid w:val="00A94943"/>
    <w:rsid w:val="00AC128C"/>
    <w:rsid w:val="00AF3629"/>
    <w:rsid w:val="00B312E2"/>
    <w:rsid w:val="00B50B28"/>
    <w:rsid w:val="00B774B7"/>
    <w:rsid w:val="00BA628A"/>
    <w:rsid w:val="00BD462F"/>
    <w:rsid w:val="00CE74A9"/>
    <w:rsid w:val="00D14227"/>
    <w:rsid w:val="00D57920"/>
    <w:rsid w:val="00DD35BF"/>
    <w:rsid w:val="00DD536E"/>
    <w:rsid w:val="00DF374C"/>
    <w:rsid w:val="00E121C3"/>
    <w:rsid w:val="00E41283"/>
    <w:rsid w:val="00E573EC"/>
    <w:rsid w:val="00EC5AF2"/>
    <w:rsid w:val="00FB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2CBC41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87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Alpha list,Wypunktowanie,normalny,Akapit z listą1"/>
    <w:basedOn w:val="Normalny"/>
    <w:link w:val="AkapitzlistZnak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129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5D4357"/>
  </w:style>
  <w:style w:type="paragraph" w:styleId="Nagwek">
    <w:name w:val="header"/>
    <w:basedOn w:val="Normalny"/>
    <w:link w:val="NagwekZnak"/>
    <w:uiPriority w:val="99"/>
    <w:unhideWhenUsed/>
    <w:rsid w:val="00BA6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28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6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28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2525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zachowaniu poufności (zawieranej z Umową Właściwą)</vt:lpstr>
    </vt:vector>
  </TitlesOfParts>
  <Company>PKP PLK S.A.</Company>
  <LinksUpToDate>false</LinksUpToDate>
  <CharactersWithSpaces>17640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Król Patrycja</cp:lastModifiedBy>
  <cp:revision>29</cp:revision>
  <cp:lastPrinted>2025-11-26T11:47:00Z</cp:lastPrinted>
  <dcterms:created xsi:type="dcterms:W3CDTF">2025-11-19T06:43:00Z</dcterms:created>
  <dcterms:modified xsi:type="dcterms:W3CDTF">2025-11-26T11:47:00Z</dcterms:modified>
</cp:coreProperties>
</file>